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05483" w14:textId="77777777" w:rsidR="000C6854" w:rsidRDefault="000C6854">
      <w:pPr>
        <w:pStyle w:val="BodyText"/>
        <w:rPr>
          <w:rFonts w:ascii="Times New Roman"/>
        </w:rPr>
      </w:pPr>
    </w:p>
    <w:p w14:paraId="6A905484" w14:textId="77777777" w:rsidR="000C6854" w:rsidRDefault="000C6854">
      <w:pPr>
        <w:pStyle w:val="BodyText"/>
        <w:rPr>
          <w:rFonts w:ascii="Times New Roman"/>
        </w:rPr>
      </w:pPr>
    </w:p>
    <w:p w14:paraId="6A905485" w14:textId="77777777" w:rsidR="000C6854" w:rsidRDefault="000C6854">
      <w:pPr>
        <w:pStyle w:val="BodyText"/>
        <w:rPr>
          <w:rFonts w:ascii="Times New Roman"/>
        </w:rPr>
      </w:pPr>
    </w:p>
    <w:p w14:paraId="6A905486" w14:textId="77777777" w:rsidR="000C6854" w:rsidRDefault="000C6854">
      <w:pPr>
        <w:pStyle w:val="BodyText"/>
        <w:rPr>
          <w:rFonts w:ascii="Times New Roman"/>
        </w:rPr>
      </w:pPr>
    </w:p>
    <w:p w14:paraId="6A905487" w14:textId="77777777" w:rsidR="000C6854" w:rsidRDefault="000C6854">
      <w:pPr>
        <w:pStyle w:val="BodyText"/>
        <w:rPr>
          <w:rFonts w:ascii="Times New Roman"/>
        </w:rPr>
      </w:pPr>
    </w:p>
    <w:p w14:paraId="6A905488" w14:textId="77777777" w:rsidR="000C6854" w:rsidRDefault="000C6854">
      <w:pPr>
        <w:pStyle w:val="BodyText"/>
        <w:rPr>
          <w:rFonts w:ascii="Times New Roman"/>
        </w:rPr>
      </w:pPr>
    </w:p>
    <w:p w14:paraId="6A905489" w14:textId="77777777" w:rsidR="000C6854" w:rsidRDefault="000C6854">
      <w:pPr>
        <w:pStyle w:val="BodyText"/>
        <w:rPr>
          <w:rFonts w:ascii="Times New Roman"/>
        </w:rPr>
      </w:pPr>
    </w:p>
    <w:p w14:paraId="6A90548A" w14:textId="77777777" w:rsidR="000C6854" w:rsidRDefault="000C6854">
      <w:pPr>
        <w:pStyle w:val="BodyText"/>
        <w:rPr>
          <w:rFonts w:ascii="Times New Roman"/>
        </w:rPr>
      </w:pPr>
    </w:p>
    <w:p w14:paraId="6A90548B" w14:textId="77777777" w:rsidR="000C6854" w:rsidRDefault="000C6854">
      <w:pPr>
        <w:pStyle w:val="BodyText"/>
        <w:spacing w:before="6"/>
        <w:rPr>
          <w:rFonts w:ascii="Times New Roman"/>
          <w:sz w:val="23"/>
        </w:rPr>
      </w:pPr>
    </w:p>
    <w:p w14:paraId="6A90548C" w14:textId="77777777" w:rsidR="000C6854" w:rsidRDefault="001D3B1B">
      <w:pPr>
        <w:tabs>
          <w:tab w:val="left" w:pos="2135"/>
        </w:tabs>
        <w:spacing w:before="1"/>
        <w:ind w:right="62"/>
        <w:jc w:val="center"/>
        <w:rPr>
          <w:b/>
          <w:sz w:val="20"/>
        </w:rPr>
      </w:pPr>
      <w:r>
        <w:rPr>
          <w:b/>
          <w:sz w:val="20"/>
        </w:rPr>
        <w:t xml:space="preserve">DIVISION </w:t>
      </w:r>
      <w:r>
        <w:rPr>
          <w:b/>
          <w:sz w:val="20"/>
          <w:u w:val="single"/>
        </w:rPr>
        <w:tab/>
      </w:r>
    </w:p>
    <w:p w14:paraId="6A90548D" w14:textId="77777777" w:rsidR="000C6854" w:rsidRDefault="000C6854">
      <w:pPr>
        <w:pStyle w:val="BodyText"/>
        <w:spacing w:before="9"/>
        <w:rPr>
          <w:b/>
          <w:sz w:val="19"/>
        </w:rPr>
      </w:pPr>
    </w:p>
    <w:p w14:paraId="6A90548E" w14:textId="77777777" w:rsidR="000C6854" w:rsidRDefault="001D3B1B">
      <w:pPr>
        <w:tabs>
          <w:tab w:val="left" w:pos="7416"/>
        </w:tabs>
        <w:spacing w:line="477" w:lineRule="auto"/>
        <w:ind w:left="3064" w:right="3061"/>
        <w:jc w:val="center"/>
        <w:rPr>
          <w:b/>
          <w:sz w:val="20"/>
        </w:rPr>
      </w:pPr>
      <w:r>
        <w:rPr>
          <w:b/>
          <w:sz w:val="20"/>
        </w:rPr>
        <w:t>Specification Section #</w:t>
      </w:r>
      <w:r>
        <w:rPr>
          <w:b/>
          <w:spacing w:val="32"/>
          <w:sz w:val="20"/>
        </w:rPr>
        <w:t xml:space="preserve"> </w:t>
      </w:r>
      <w:r>
        <w:rPr>
          <w:b/>
          <w:sz w:val="20"/>
          <w:u w:val="single"/>
        </w:rPr>
        <w:tab/>
      </w:r>
      <w:r>
        <w:rPr>
          <w:b/>
          <w:sz w:val="20"/>
        </w:rPr>
        <w:t xml:space="preserve"> </w:t>
      </w:r>
      <w:bookmarkStart w:id="0" w:name="GridLock_Bio/CR-3_Wall_SYSTEM"/>
      <w:bookmarkEnd w:id="0"/>
      <w:r>
        <w:rPr>
          <w:b/>
          <w:sz w:val="20"/>
        </w:rPr>
        <w:t>GRIDLOCK BIO/CR-11 WALL SYSTEM</w:t>
      </w:r>
    </w:p>
    <w:p w14:paraId="6A90548F" w14:textId="77777777" w:rsidR="000C6854" w:rsidRDefault="001D3B1B">
      <w:pPr>
        <w:spacing w:line="240" w:lineRule="exact"/>
        <w:ind w:left="540"/>
        <w:rPr>
          <w:b/>
          <w:sz w:val="20"/>
        </w:rPr>
      </w:pPr>
      <w:r>
        <w:rPr>
          <w:b/>
          <w:sz w:val="20"/>
        </w:rPr>
        <w:t>PART</w:t>
      </w:r>
      <w:r>
        <w:rPr>
          <w:b/>
          <w:spacing w:val="-5"/>
          <w:sz w:val="20"/>
        </w:rPr>
        <w:t xml:space="preserve"> </w:t>
      </w:r>
      <w:r>
        <w:rPr>
          <w:b/>
          <w:sz w:val="20"/>
        </w:rPr>
        <w:t>1</w:t>
      </w:r>
      <w:r>
        <w:rPr>
          <w:b/>
          <w:spacing w:val="-4"/>
          <w:sz w:val="20"/>
        </w:rPr>
        <w:t xml:space="preserve"> </w:t>
      </w:r>
      <w:r>
        <w:rPr>
          <w:b/>
          <w:spacing w:val="-2"/>
          <w:sz w:val="20"/>
        </w:rPr>
        <w:t>GENERAL</w:t>
      </w:r>
    </w:p>
    <w:p w14:paraId="6A905490" w14:textId="77777777" w:rsidR="000C6854" w:rsidRDefault="001D3B1B">
      <w:pPr>
        <w:pStyle w:val="BodyText"/>
        <w:ind w:left="1079" w:right="577"/>
        <w:jc w:val="both"/>
      </w:pPr>
      <w:r>
        <w:t xml:space="preserve">Furnish and install the </w:t>
      </w:r>
      <w:proofErr w:type="spellStart"/>
      <w:r>
        <w:t>GridLock</w:t>
      </w:r>
      <w:proofErr w:type="spellEnd"/>
      <w:r>
        <w:t xml:space="preserve"> Bio/CR-11 Wall System designed for biocontainment and clean room applications as described in this Section.</w:t>
      </w:r>
      <w:r>
        <w:rPr>
          <w:spacing w:val="40"/>
        </w:rPr>
        <w:t xml:space="preserve"> </w:t>
      </w:r>
      <w:r>
        <w:t xml:space="preserve">Drawings and General Provisions of Contract, including General and Supplementary Conditions and Division 1 Specifications apply to work in this </w:t>
      </w:r>
      <w:r>
        <w:rPr>
          <w:spacing w:val="-2"/>
        </w:rPr>
        <w:t>section.</w:t>
      </w:r>
    </w:p>
    <w:p w14:paraId="6A905491" w14:textId="77777777" w:rsidR="000C6854" w:rsidRDefault="001D3B1B">
      <w:pPr>
        <w:pStyle w:val="ListParagraph"/>
        <w:numPr>
          <w:ilvl w:val="1"/>
          <w:numId w:val="3"/>
        </w:numPr>
        <w:tabs>
          <w:tab w:val="left" w:pos="1079"/>
          <w:tab w:val="left" w:pos="1080"/>
        </w:tabs>
        <w:spacing w:line="237" w:lineRule="auto"/>
        <w:ind w:right="577"/>
        <w:rPr>
          <w:sz w:val="20"/>
        </w:rPr>
      </w:pPr>
      <w:r>
        <w:rPr>
          <w:b/>
          <w:sz w:val="20"/>
        </w:rPr>
        <w:t>RELATED</w:t>
      </w:r>
      <w:r>
        <w:rPr>
          <w:b/>
          <w:spacing w:val="32"/>
          <w:sz w:val="20"/>
        </w:rPr>
        <w:t xml:space="preserve"> </w:t>
      </w:r>
      <w:r>
        <w:rPr>
          <w:b/>
          <w:sz w:val="20"/>
        </w:rPr>
        <w:t>WORK:</w:t>
      </w:r>
      <w:r>
        <w:rPr>
          <w:b/>
          <w:spacing w:val="80"/>
          <w:sz w:val="20"/>
        </w:rPr>
        <w:t xml:space="preserve"> </w:t>
      </w:r>
      <w:r>
        <w:rPr>
          <w:sz w:val="20"/>
        </w:rPr>
        <w:t>(NOTE</w:t>
      </w:r>
      <w:r>
        <w:rPr>
          <w:spacing w:val="33"/>
          <w:sz w:val="20"/>
        </w:rPr>
        <w:t xml:space="preserve"> </w:t>
      </w:r>
      <w:r>
        <w:rPr>
          <w:sz w:val="20"/>
        </w:rPr>
        <w:t>TO</w:t>
      </w:r>
      <w:r>
        <w:rPr>
          <w:spacing w:val="33"/>
          <w:sz w:val="20"/>
        </w:rPr>
        <w:t xml:space="preserve"> </w:t>
      </w:r>
      <w:r>
        <w:rPr>
          <w:sz w:val="20"/>
        </w:rPr>
        <w:t>SPECIFIER:</w:t>
      </w:r>
      <w:r>
        <w:rPr>
          <w:spacing w:val="31"/>
          <w:sz w:val="20"/>
        </w:rPr>
        <w:t xml:space="preserve"> </w:t>
      </w:r>
      <w:r>
        <w:rPr>
          <w:sz w:val="20"/>
        </w:rPr>
        <w:t>Include</w:t>
      </w:r>
      <w:r>
        <w:rPr>
          <w:spacing w:val="31"/>
          <w:sz w:val="20"/>
        </w:rPr>
        <w:t xml:space="preserve"> </w:t>
      </w:r>
      <w:r>
        <w:rPr>
          <w:sz w:val="20"/>
        </w:rPr>
        <w:t>appropriate</w:t>
      </w:r>
      <w:r>
        <w:rPr>
          <w:spacing w:val="31"/>
          <w:sz w:val="20"/>
        </w:rPr>
        <w:t xml:space="preserve"> </w:t>
      </w:r>
      <w:r>
        <w:rPr>
          <w:sz w:val="20"/>
        </w:rPr>
        <w:t>detail</w:t>
      </w:r>
      <w:r>
        <w:rPr>
          <w:spacing w:val="30"/>
          <w:sz w:val="20"/>
        </w:rPr>
        <w:t xml:space="preserve"> </w:t>
      </w:r>
      <w:r>
        <w:rPr>
          <w:sz w:val="20"/>
        </w:rPr>
        <w:t>drawings</w:t>
      </w:r>
      <w:r>
        <w:rPr>
          <w:spacing w:val="30"/>
          <w:sz w:val="20"/>
        </w:rPr>
        <w:t xml:space="preserve"> </w:t>
      </w:r>
      <w:r>
        <w:rPr>
          <w:sz w:val="20"/>
        </w:rPr>
        <w:t>and</w:t>
      </w:r>
      <w:r>
        <w:rPr>
          <w:spacing w:val="30"/>
          <w:sz w:val="20"/>
        </w:rPr>
        <w:t xml:space="preserve"> </w:t>
      </w:r>
      <w:r>
        <w:rPr>
          <w:sz w:val="20"/>
        </w:rPr>
        <w:t>information pertinent to the specific project.)</w:t>
      </w:r>
    </w:p>
    <w:p w14:paraId="6A905492" w14:textId="77777777" w:rsidR="000C6854" w:rsidRDefault="000C6854">
      <w:pPr>
        <w:pStyle w:val="BodyText"/>
        <w:spacing w:before="6"/>
        <w:rPr>
          <w:sz w:val="19"/>
        </w:rPr>
      </w:pPr>
    </w:p>
    <w:p w14:paraId="6A905493" w14:textId="77777777" w:rsidR="000C6854" w:rsidRDefault="001D3B1B">
      <w:pPr>
        <w:pStyle w:val="Heading1"/>
        <w:numPr>
          <w:ilvl w:val="1"/>
          <w:numId w:val="3"/>
        </w:numPr>
        <w:tabs>
          <w:tab w:val="left" w:pos="1079"/>
          <w:tab w:val="left" w:pos="1080"/>
        </w:tabs>
      </w:pPr>
      <w:r>
        <w:rPr>
          <w:spacing w:val="-2"/>
        </w:rPr>
        <w:t>SUBMITTALS</w:t>
      </w:r>
    </w:p>
    <w:p w14:paraId="6A905494" w14:textId="77777777" w:rsidR="000C6854" w:rsidRDefault="001D3B1B">
      <w:pPr>
        <w:pStyle w:val="ListParagraph"/>
        <w:numPr>
          <w:ilvl w:val="2"/>
          <w:numId w:val="3"/>
        </w:numPr>
        <w:tabs>
          <w:tab w:val="left" w:pos="1712"/>
          <w:tab w:val="left" w:pos="3417"/>
        </w:tabs>
        <w:ind w:right="577"/>
        <w:jc w:val="both"/>
        <w:rPr>
          <w:sz w:val="20"/>
        </w:rPr>
      </w:pPr>
      <w:r>
        <w:rPr>
          <w:sz w:val="20"/>
        </w:rPr>
        <w:t>Submit #</w:t>
      </w:r>
      <w:r>
        <w:rPr>
          <w:sz w:val="20"/>
          <w:u w:val="single"/>
        </w:rPr>
        <w:tab/>
      </w:r>
      <w:r>
        <w:rPr>
          <w:sz w:val="20"/>
        </w:rPr>
        <w:t xml:space="preserve"> samples of the materials to be used to show joining details as well as final panel finish.</w:t>
      </w:r>
    </w:p>
    <w:p w14:paraId="6A905495" w14:textId="77777777" w:rsidR="000C6854" w:rsidRDefault="001D3B1B">
      <w:pPr>
        <w:pStyle w:val="ListParagraph"/>
        <w:numPr>
          <w:ilvl w:val="2"/>
          <w:numId w:val="3"/>
        </w:numPr>
        <w:tabs>
          <w:tab w:val="left" w:pos="1712"/>
        </w:tabs>
        <w:spacing w:line="237" w:lineRule="auto"/>
        <w:ind w:right="577"/>
        <w:jc w:val="both"/>
        <w:rPr>
          <w:sz w:val="20"/>
        </w:rPr>
      </w:pPr>
      <w:r>
        <w:rPr>
          <w:sz w:val="20"/>
        </w:rPr>
        <w:t>All parties wishing to have materials considered as equals for this project must submit such materials for evaluation to the design professional at least 10 (ten) days prior to bid date. Bidders not complying with this requirement will be considered non-responsive.</w:t>
      </w:r>
    </w:p>
    <w:p w14:paraId="6A905496" w14:textId="77777777" w:rsidR="000C6854" w:rsidRDefault="000C6854">
      <w:pPr>
        <w:pStyle w:val="BodyText"/>
        <w:spacing w:before="11"/>
        <w:rPr>
          <w:sz w:val="19"/>
        </w:rPr>
      </w:pPr>
    </w:p>
    <w:p w14:paraId="6A905497" w14:textId="77777777" w:rsidR="000C6854" w:rsidRDefault="001D3B1B">
      <w:pPr>
        <w:pStyle w:val="Heading1"/>
        <w:numPr>
          <w:ilvl w:val="1"/>
          <w:numId w:val="3"/>
        </w:numPr>
        <w:tabs>
          <w:tab w:val="left" w:pos="1079"/>
          <w:tab w:val="left" w:pos="1080"/>
        </w:tabs>
      </w:pPr>
      <w:r>
        <w:t>QUALITY</w:t>
      </w:r>
      <w:r>
        <w:rPr>
          <w:spacing w:val="-12"/>
        </w:rPr>
        <w:t xml:space="preserve"> </w:t>
      </w:r>
      <w:r>
        <w:rPr>
          <w:spacing w:val="-2"/>
        </w:rPr>
        <w:t>ASSURANCE</w:t>
      </w:r>
    </w:p>
    <w:p w14:paraId="6A905498" w14:textId="77777777" w:rsidR="000C6854" w:rsidRDefault="001D3B1B">
      <w:pPr>
        <w:pStyle w:val="ListParagraph"/>
        <w:numPr>
          <w:ilvl w:val="2"/>
          <w:numId w:val="3"/>
        </w:numPr>
        <w:tabs>
          <w:tab w:val="left" w:pos="1712"/>
        </w:tabs>
        <w:ind w:right="578"/>
        <w:jc w:val="both"/>
        <w:rPr>
          <w:sz w:val="20"/>
        </w:rPr>
      </w:pPr>
      <w:r>
        <w:rPr>
          <w:sz w:val="20"/>
        </w:rPr>
        <w:t xml:space="preserve">Provide Single Source responsibility for the supply of all wall finish materials used in the </w:t>
      </w:r>
      <w:r>
        <w:rPr>
          <w:spacing w:val="-2"/>
          <w:sz w:val="20"/>
        </w:rPr>
        <w:t>installation.</w:t>
      </w:r>
    </w:p>
    <w:p w14:paraId="6A905499" w14:textId="77777777" w:rsidR="000C6854" w:rsidRDefault="001D3B1B">
      <w:pPr>
        <w:pStyle w:val="ListParagraph"/>
        <w:numPr>
          <w:ilvl w:val="2"/>
          <w:numId w:val="3"/>
        </w:numPr>
        <w:tabs>
          <w:tab w:val="left" w:pos="1712"/>
        </w:tabs>
        <w:spacing w:line="239" w:lineRule="exact"/>
        <w:ind w:hanging="633"/>
        <w:rPr>
          <w:sz w:val="20"/>
        </w:rPr>
      </w:pPr>
      <w:r>
        <w:rPr>
          <w:sz w:val="20"/>
        </w:rPr>
        <w:t>A</w:t>
      </w:r>
      <w:r>
        <w:rPr>
          <w:spacing w:val="-8"/>
          <w:sz w:val="20"/>
        </w:rPr>
        <w:t xml:space="preserve"> </w:t>
      </w:r>
      <w:r>
        <w:rPr>
          <w:sz w:val="20"/>
        </w:rPr>
        <w:t>Contractor</w:t>
      </w:r>
      <w:r>
        <w:rPr>
          <w:spacing w:val="-8"/>
          <w:sz w:val="20"/>
        </w:rPr>
        <w:t xml:space="preserve"> </w:t>
      </w:r>
      <w:r>
        <w:rPr>
          <w:sz w:val="20"/>
        </w:rPr>
        <w:t>approved</w:t>
      </w:r>
      <w:r>
        <w:rPr>
          <w:spacing w:val="-8"/>
          <w:sz w:val="20"/>
        </w:rPr>
        <w:t xml:space="preserve"> </w:t>
      </w:r>
      <w:r>
        <w:rPr>
          <w:sz w:val="20"/>
        </w:rPr>
        <w:t>by</w:t>
      </w:r>
      <w:r>
        <w:rPr>
          <w:spacing w:val="-9"/>
          <w:sz w:val="20"/>
        </w:rPr>
        <w:t xml:space="preserve"> </w:t>
      </w:r>
      <w:r>
        <w:rPr>
          <w:sz w:val="20"/>
        </w:rPr>
        <w:t>Manufacturer</w:t>
      </w:r>
      <w:r>
        <w:rPr>
          <w:spacing w:val="-8"/>
          <w:sz w:val="20"/>
        </w:rPr>
        <w:t xml:space="preserve"> </w:t>
      </w:r>
      <w:r>
        <w:rPr>
          <w:sz w:val="20"/>
        </w:rPr>
        <w:t>must</w:t>
      </w:r>
      <w:r>
        <w:rPr>
          <w:spacing w:val="-7"/>
          <w:sz w:val="20"/>
        </w:rPr>
        <w:t xml:space="preserve"> </w:t>
      </w:r>
      <w:r>
        <w:rPr>
          <w:sz w:val="20"/>
        </w:rPr>
        <w:t>perform</w:t>
      </w:r>
      <w:r>
        <w:rPr>
          <w:spacing w:val="-8"/>
          <w:sz w:val="20"/>
        </w:rPr>
        <w:t xml:space="preserve"> </w:t>
      </w:r>
      <w:r>
        <w:rPr>
          <w:spacing w:val="-2"/>
          <w:sz w:val="20"/>
        </w:rPr>
        <w:t>installation.</w:t>
      </w:r>
    </w:p>
    <w:p w14:paraId="6A90549A" w14:textId="77777777" w:rsidR="000C6854" w:rsidRDefault="000C6854">
      <w:pPr>
        <w:pStyle w:val="BodyText"/>
        <w:spacing w:before="8"/>
        <w:rPr>
          <w:sz w:val="19"/>
        </w:rPr>
      </w:pPr>
    </w:p>
    <w:p w14:paraId="6A90549B" w14:textId="77777777" w:rsidR="000C6854" w:rsidRDefault="001D3B1B">
      <w:pPr>
        <w:pStyle w:val="Heading1"/>
        <w:numPr>
          <w:ilvl w:val="1"/>
          <w:numId w:val="3"/>
        </w:numPr>
        <w:tabs>
          <w:tab w:val="left" w:pos="1080"/>
          <w:tab w:val="left" w:pos="1081"/>
        </w:tabs>
        <w:spacing w:before="1"/>
        <w:ind w:left="1080"/>
      </w:pPr>
      <w:r>
        <w:t>DELIVERY,</w:t>
      </w:r>
      <w:r>
        <w:rPr>
          <w:spacing w:val="-12"/>
        </w:rPr>
        <w:t xml:space="preserve"> </w:t>
      </w:r>
      <w:r>
        <w:t>HANDLING</w:t>
      </w:r>
      <w:r>
        <w:rPr>
          <w:spacing w:val="-11"/>
        </w:rPr>
        <w:t xml:space="preserve"> </w:t>
      </w:r>
      <w:r>
        <w:t>AND</w:t>
      </w:r>
      <w:r>
        <w:rPr>
          <w:spacing w:val="-12"/>
        </w:rPr>
        <w:t xml:space="preserve"> </w:t>
      </w:r>
      <w:r>
        <w:rPr>
          <w:spacing w:val="-2"/>
        </w:rPr>
        <w:t>STORAGE</w:t>
      </w:r>
    </w:p>
    <w:p w14:paraId="6A90549C" w14:textId="77777777" w:rsidR="000C6854" w:rsidRDefault="001D3B1B">
      <w:pPr>
        <w:pStyle w:val="ListParagraph"/>
        <w:numPr>
          <w:ilvl w:val="2"/>
          <w:numId w:val="3"/>
        </w:numPr>
        <w:tabs>
          <w:tab w:val="left" w:pos="1712"/>
        </w:tabs>
        <w:ind w:right="578"/>
        <w:rPr>
          <w:sz w:val="20"/>
        </w:rPr>
      </w:pPr>
      <w:r>
        <w:rPr>
          <w:sz w:val="20"/>
        </w:rPr>
        <w:t>Deliver materials packaged so that materials</w:t>
      </w:r>
      <w:r>
        <w:rPr>
          <w:spacing w:val="-2"/>
          <w:sz w:val="20"/>
        </w:rPr>
        <w:t xml:space="preserve"> </w:t>
      </w:r>
      <w:r>
        <w:rPr>
          <w:sz w:val="20"/>
        </w:rPr>
        <w:t>are</w:t>
      </w:r>
      <w:r>
        <w:rPr>
          <w:spacing w:val="-1"/>
          <w:sz w:val="20"/>
        </w:rPr>
        <w:t xml:space="preserve"> </w:t>
      </w:r>
      <w:r>
        <w:rPr>
          <w:sz w:val="20"/>
        </w:rPr>
        <w:t>clearly</w:t>
      </w:r>
      <w:r>
        <w:rPr>
          <w:spacing w:val="-3"/>
          <w:sz w:val="20"/>
        </w:rPr>
        <w:t xml:space="preserve"> </w:t>
      </w:r>
      <w:r>
        <w:rPr>
          <w:sz w:val="20"/>
        </w:rPr>
        <w:t>marked</w:t>
      </w:r>
      <w:r>
        <w:rPr>
          <w:spacing w:val="-2"/>
          <w:sz w:val="20"/>
        </w:rPr>
        <w:t xml:space="preserve"> </w:t>
      </w:r>
      <w:r>
        <w:rPr>
          <w:sz w:val="20"/>
        </w:rPr>
        <w:t>and</w:t>
      </w:r>
      <w:r>
        <w:rPr>
          <w:spacing w:val="-2"/>
          <w:sz w:val="20"/>
        </w:rPr>
        <w:t xml:space="preserve"> </w:t>
      </w:r>
      <w:r>
        <w:rPr>
          <w:sz w:val="20"/>
        </w:rPr>
        <w:t>identifiable</w:t>
      </w:r>
      <w:r>
        <w:rPr>
          <w:spacing w:val="-1"/>
          <w:sz w:val="20"/>
        </w:rPr>
        <w:t xml:space="preserve"> </w:t>
      </w:r>
      <w:r>
        <w:rPr>
          <w:sz w:val="20"/>
        </w:rPr>
        <w:t>showing</w:t>
      </w:r>
      <w:r>
        <w:rPr>
          <w:spacing w:val="-2"/>
          <w:sz w:val="20"/>
        </w:rPr>
        <w:t xml:space="preserve"> </w:t>
      </w:r>
      <w:r>
        <w:rPr>
          <w:sz w:val="20"/>
        </w:rPr>
        <w:t xml:space="preserve">the </w:t>
      </w:r>
      <w:r>
        <w:rPr>
          <w:spacing w:val="-2"/>
          <w:sz w:val="20"/>
        </w:rPr>
        <w:t>following:</w:t>
      </w:r>
    </w:p>
    <w:p w14:paraId="6A90549D" w14:textId="77777777" w:rsidR="000C6854" w:rsidRDefault="001D3B1B">
      <w:pPr>
        <w:pStyle w:val="ListParagraph"/>
        <w:numPr>
          <w:ilvl w:val="3"/>
          <w:numId w:val="3"/>
        </w:numPr>
        <w:tabs>
          <w:tab w:val="left" w:pos="2420"/>
        </w:tabs>
        <w:spacing w:line="238" w:lineRule="exact"/>
        <w:rPr>
          <w:sz w:val="20"/>
        </w:rPr>
      </w:pPr>
      <w:r>
        <w:rPr>
          <w:sz w:val="20"/>
        </w:rPr>
        <w:t>Product</w:t>
      </w:r>
      <w:r>
        <w:rPr>
          <w:spacing w:val="-10"/>
          <w:sz w:val="20"/>
        </w:rPr>
        <w:t xml:space="preserve"> </w:t>
      </w:r>
      <w:r>
        <w:rPr>
          <w:spacing w:val="-4"/>
          <w:sz w:val="20"/>
        </w:rPr>
        <w:t>Name</w:t>
      </w:r>
    </w:p>
    <w:p w14:paraId="6A90549E" w14:textId="77777777" w:rsidR="000C6854" w:rsidRDefault="001D3B1B">
      <w:pPr>
        <w:pStyle w:val="ListParagraph"/>
        <w:numPr>
          <w:ilvl w:val="3"/>
          <w:numId w:val="3"/>
        </w:numPr>
        <w:tabs>
          <w:tab w:val="left" w:pos="2417"/>
        </w:tabs>
        <w:spacing w:line="240" w:lineRule="exact"/>
        <w:ind w:left="2416" w:hanging="257"/>
        <w:rPr>
          <w:sz w:val="20"/>
        </w:rPr>
      </w:pPr>
      <w:r>
        <w:rPr>
          <w:spacing w:val="-2"/>
          <w:sz w:val="20"/>
        </w:rPr>
        <w:t>Manufacturer’s</w:t>
      </w:r>
      <w:r>
        <w:rPr>
          <w:spacing w:val="11"/>
          <w:sz w:val="20"/>
        </w:rPr>
        <w:t xml:space="preserve"> </w:t>
      </w:r>
      <w:r>
        <w:rPr>
          <w:spacing w:val="-4"/>
          <w:sz w:val="20"/>
        </w:rPr>
        <w:t>Name</w:t>
      </w:r>
    </w:p>
    <w:p w14:paraId="6A90549F" w14:textId="77777777" w:rsidR="000C6854" w:rsidRDefault="001D3B1B">
      <w:pPr>
        <w:pStyle w:val="ListParagraph"/>
        <w:numPr>
          <w:ilvl w:val="3"/>
          <w:numId w:val="3"/>
        </w:numPr>
        <w:tabs>
          <w:tab w:val="left" w:pos="2420"/>
        </w:tabs>
        <w:spacing w:line="240" w:lineRule="exact"/>
        <w:rPr>
          <w:sz w:val="20"/>
        </w:rPr>
      </w:pPr>
      <w:r>
        <w:rPr>
          <w:sz w:val="20"/>
        </w:rPr>
        <w:t>Component</w:t>
      </w:r>
      <w:r>
        <w:rPr>
          <w:spacing w:val="-15"/>
          <w:sz w:val="20"/>
        </w:rPr>
        <w:t xml:space="preserve"> </w:t>
      </w:r>
      <w:r>
        <w:rPr>
          <w:spacing w:val="-2"/>
          <w:sz w:val="20"/>
        </w:rPr>
        <w:t>Designation</w:t>
      </w:r>
    </w:p>
    <w:p w14:paraId="6A9054A0" w14:textId="77777777" w:rsidR="000C6854" w:rsidRDefault="001D3B1B">
      <w:pPr>
        <w:pStyle w:val="ListParagraph"/>
        <w:numPr>
          <w:ilvl w:val="2"/>
          <w:numId w:val="3"/>
        </w:numPr>
        <w:tabs>
          <w:tab w:val="left" w:pos="1712"/>
        </w:tabs>
        <w:spacing w:line="240" w:lineRule="exact"/>
        <w:rPr>
          <w:sz w:val="20"/>
        </w:rPr>
      </w:pPr>
      <w:r>
        <w:rPr>
          <w:sz w:val="20"/>
        </w:rPr>
        <w:t>Handle</w:t>
      </w:r>
      <w:r>
        <w:rPr>
          <w:spacing w:val="-6"/>
          <w:sz w:val="20"/>
        </w:rPr>
        <w:t xml:space="preserve"> </w:t>
      </w:r>
      <w:r>
        <w:rPr>
          <w:sz w:val="20"/>
        </w:rPr>
        <w:t>Materials</w:t>
      </w:r>
      <w:r>
        <w:rPr>
          <w:spacing w:val="-7"/>
          <w:sz w:val="20"/>
        </w:rPr>
        <w:t xml:space="preserve"> </w:t>
      </w:r>
      <w:r>
        <w:rPr>
          <w:sz w:val="20"/>
        </w:rPr>
        <w:t>by</w:t>
      </w:r>
      <w:r>
        <w:rPr>
          <w:spacing w:val="-7"/>
          <w:sz w:val="20"/>
        </w:rPr>
        <w:t xml:space="preserve"> </w:t>
      </w:r>
      <w:r>
        <w:rPr>
          <w:sz w:val="20"/>
        </w:rPr>
        <w:t>methods</w:t>
      </w:r>
      <w:r>
        <w:rPr>
          <w:spacing w:val="-7"/>
          <w:sz w:val="20"/>
        </w:rPr>
        <w:t xml:space="preserve"> </w:t>
      </w:r>
      <w:r>
        <w:rPr>
          <w:sz w:val="20"/>
        </w:rPr>
        <w:t>to</w:t>
      </w:r>
      <w:r>
        <w:rPr>
          <w:spacing w:val="-7"/>
          <w:sz w:val="20"/>
        </w:rPr>
        <w:t xml:space="preserve"> </w:t>
      </w:r>
      <w:r>
        <w:rPr>
          <w:sz w:val="20"/>
        </w:rPr>
        <w:t>prevent</w:t>
      </w:r>
      <w:r>
        <w:rPr>
          <w:spacing w:val="-6"/>
          <w:sz w:val="20"/>
        </w:rPr>
        <w:t xml:space="preserve"> </w:t>
      </w:r>
      <w:r>
        <w:rPr>
          <w:spacing w:val="-2"/>
          <w:sz w:val="20"/>
        </w:rPr>
        <w:t>damage</w:t>
      </w:r>
    </w:p>
    <w:p w14:paraId="6A9054A1" w14:textId="77777777" w:rsidR="000C6854" w:rsidRDefault="001D3B1B">
      <w:pPr>
        <w:pStyle w:val="ListParagraph"/>
        <w:numPr>
          <w:ilvl w:val="2"/>
          <w:numId w:val="3"/>
        </w:numPr>
        <w:tabs>
          <w:tab w:val="left" w:pos="1712"/>
        </w:tabs>
        <w:ind w:right="577"/>
        <w:rPr>
          <w:sz w:val="20"/>
        </w:rPr>
      </w:pPr>
      <w:r>
        <w:rPr>
          <w:sz w:val="20"/>
        </w:rPr>
        <w:t>Inspect</w:t>
      </w:r>
      <w:r>
        <w:rPr>
          <w:spacing w:val="39"/>
          <w:sz w:val="20"/>
        </w:rPr>
        <w:t xml:space="preserve"> </w:t>
      </w:r>
      <w:r>
        <w:rPr>
          <w:sz w:val="20"/>
        </w:rPr>
        <w:t>direct</w:t>
      </w:r>
      <w:r>
        <w:rPr>
          <w:spacing w:val="39"/>
          <w:sz w:val="20"/>
        </w:rPr>
        <w:t xml:space="preserve"> </w:t>
      </w:r>
      <w:r>
        <w:rPr>
          <w:sz w:val="20"/>
        </w:rPr>
        <w:t>job-site</w:t>
      </w:r>
      <w:r>
        <w:rPr>
          <w:spacing w:val="39"/>
          <w:sz w:val="20"/>
        </w:rPr>
        <w:t xml:space="preserve"> </w:t>
      </w:r>
      <w:r>
        <w:rPr>
          <w:sz w:val="20"/>
        </w:rPr>
        <w:t>deliveries</w:t>
      </w:r>
      <w:r>
        <w:rPr>
          <w:spacing w:val="38"/>
          <w:sz w:val="20"/>
        </w:rPr>
        <w:t xml:space="preserve"> </w:t>
      </w:r>
      <w:r>
        <w:rPr>
          <w:sz w:val="20"/>
        </w:rPr>
        <w:t>to</w:t>
      </w:r>
      <w:r>
        <w:rPr>
          <w:spacing w:val="36"/>
          <w:sz w:val="20"/>
        </w:rPr>
        <w:t xml:space="preserve"> </w:t>
      </w:r>
      <w:r>
        <w:rPr>
          <w:sz w:val="20"/>
        </w:rPr>
        <w:t>assure</w:t>
      </w:r>
      <w:r>
        <w:rPr>
          <w:spacing w:val="37"/>
          <w:sz w:val="20"/>
        </w:rPr>
        <w:t xml:space="preserve"> </w:t>
      </w:r>
      <w:r>
        <w:rPr>
          <w:sz w:val="20"/>
        </w:rPr>
        <w:t>that</w:t>
      </w:r>
      <w:r>
        <w:rPr>
          <w:spacing w:val="36"/>
          <w:sz w:val="20"/>
        </w:rPr>
        <w:t xml:space="preserve"> </w:t>
      </w:r>
      <w:r>
        <w:rPr>
          <w:sz w:val="20"/>
        </w:rPr>
        <w:t>quantities</w:t>
      </w:r>
      <w:r>
        <w:rPr>
          <w:spacing w:val="36"/>
          <w:sz w:val="20"/>
        </w:rPr>
        <w:t xml:space="preserve"> </w:t>
      </w:r>
      <w:r>
        <w:rPr>
          <w:sz w:val="20"/>
        </w:rPr>
        <w:t>are</w:t>
      </w:r>
      <w:r>
        <w:rPr>
          <w:spacing w:val="37"/>
          <w:sz w:val="20"/>
        </w:rPr>
        <w:t xml:space="preserve"> </w:t>
      </w:r>
      <w:r>
        <w:rPr>
          <w:sz w:val="20"/>
        </w:rPr>
        <w:t>correct</w:t>
      </w:r>
      <w:r>
        <w:rPr>
          <w:spacing w:val="36"/>
          <w:sz w:val="20"/>
        </w:rPr>
        <w:t xml:space="preserve"> </w:t>
      </w:r>
      <w:r>
        <w:rPr>
          <w:sz w:val="20"/>
        </w:rPr>
        <w:t>and</w:t>
      </w:r>
      <w:r>
        <w:rPr>
          <w:spacing w:val="36"/>
          <w:sz w:val="20"/>
        </w:rPr>
        <w:t xml:space="preserve"> </w:t>
      </w:r>
      <w:r>
        <w:rPr>
          <w:sz w:val="20"/>
        </w:rPr>
        <w:t>that</w:t>
      </w:r>
      <w:r>
        <w:rPr>
          <w:spacing w:val="37"/>
          <w:sz w:val="20"/>
        </w:rPr>
        <w:t xml:space="preserve"> </w:t>
      </w:r>
      <w:r>
        <w:rPr>
          <w:sz w:val="20"/>
        </w:rPr>
        <w:t>materials comply with specifications and are not damaged.</w:t>
      </w:r>
    </w:p>
    <w:p w14:paraId="6A9054A2" w14:textId="77777777" w:rsidR="000C6854" w:rsidRDefault="001D3B1B">
      <w:pPr>
        <w:pStyle w:val="ListParagraph"/>
        <w:numPr>
          <w:ilvl w:val="2"/>
          <w:numId w:val="3"/>
        </w:numPr>
        <w:tabs>
          <w:tab w:val="left" w:pos="1712"/>
        </w:tabs>
        <w:spacing w:line="237" w:lineRule="auto"/>
        <w:ind w:right="577"/>
        <w:rPr>
          <w:sz w:val="20"/>
        </w:rPr>
      </w:pPr>
      <w:r>
        <w:rPr>
          <w:sz w:val="20"/>
        </w:rPr>
        <w:t>Replace,</w:t>
      </w:r>
      <w:r>
        <w:rPr>
          <w:spacing w:val="31"/>
          <w:sz w:val="20"/>
        </w:rPr>
        <w:t xml:space="preserve"> </w:t>
      </w:r>
      <w:r>
        <w:rPr>
          <w:sz w:val="20"/>
        </w:rPr>
        <w:t>at</w:t>
      </w:r>
      <w:r>
        <w:rPr>
          <w:spacing w:val="32"/>
          <w:sz w:val="20"/>
        </w:rPr>
        <w:t xml:space="preserve"> </w:t>
      </w:r>
      <w:r>
        <w:rPr>
          <w:sz w:val="20"/>
        </w:rPr>
        <w:t>no</w:t>
      </w:r>
      <w:r>
        <w:rPr>
          <w:spacing w:val="31"/>
          <w:sz w:val="20"/>
        </w:rPr>
        <w:t xml:space="preserve"> </w:t>
      </w:r>
      <w:r>
        <w:rPr>
          <w:sz w:val="20"/>
        </w:rPr>
        <w:t>cost</w:t>
      </w:r>
      <w:r>
        <w:rPr>
          <w:spacing w:val="32"/>
          <w:sz w:val="20"/>
        </w:rPr>
        <w:t xml:space="preserve"> </w:t>
      </w:r>
      <w:r>
        <w:rPr>
          <w:sz w:val="20"/>
        </w:rPr>
        <w:t>to</w:t>
      </w:r>
      <w:r>
        <w:rPr>
          <w:spacing w:val="31"/>
          <w:sz w:val="20"/>
        </w:rPr>
        <w:t xml:space="preserve"> </w:t>
      </w:r>
      <w:r>
        <w:rPr>
          <w:sz w:val="20"/>
        </w:rPr>
        <w:t>owners,</w:t>
      </w:r>
      <w:r>
        <w:rPr>
          <w:spacing w:val="31"/>
          <w:sz w:val="20"/>
        </w:rPr>
        <w:t xml:space="preserve"> </w:t>
      </w:r>
      <w:r>
        <w:rPr>
          <w:sz w:val="20"/>
        </w:rPr>
        <w:t>materials</w:t>
      </w:r>
      <w:r>
        <w:rPr>
          <w:spacing w:val="28"/>
          <w:sz w:val="20"/>
        </w:rPr>
        <w:t xml:space="preserve"> </w:t>
      </w:r>
      <w:r>
        <w:rPr>
          <w:sz w:val="20"/>
        </w:rPr>
        <w:t>that</w:t>
      </w:r>
      <w:r>
        <w:rPr>
          <w:spacing w:val="29"/>
          <w:sz w:val="20"/>
        </w:rPr>
        <w:t xml:space="preserve"> </w:t>
      </w:r>
      <w:r>
        <w:rPr>
          <w:sz w:val="20"/>
        </w:rPr>
        <w:t>are</w:t>
      </w:r>
      <w:r>
        <w:rPr>
          <w:spacing w:val="29"/>
          <w:sz w:val="20"/>
        </w:rPr>
        <w:t xml:space="preserve"> </w:t>
      </w:r>
      <w:r>
        <w:rPr>
          <w:sz w:val="20"/>
        </w:rPr>
        <w:t>found</w:t>
      </w:r>
      <w:r>
        <w:rPr>
          <w:spacing w:val="29"/>
          <w:sz w:val="20"/>
        </w:rPr>
        <w:t xml:space="preserve"> </w:t>
      </w:r>
      <w:r>
        <w:rPr>
          <w:sz w:val="20"/>
        </w:rPr>
        <w:t>defective</w:t>
      </w:r>
      <w:r>
        <w:rPr>
          <w:spacing w:val="29"/>
          <w:sz w:val="20"/>
        </w:rPr>
        <w:t xml:space="preserve"> </w:t>
      </w:r>
      <w:r>
        <w:rPr>
          <w:sz w:val="20"/>
        </w:rPr>
        <w:t>either</w:t>
      </w:r>
      <w:r>
        <w:rPr>
          <w:spacing w:val="29"/>
          <w:sz w:val="20"/>
        </w:rPr>
        <w:t xml:space="preserve"> </w:t>
      </w:r>
      <w:r>
        <w:rPr>
          <w:sz w:val="20"/>
        </w:rPr>
        <w:t>in</w:t>
      </w:r>
      <w:r>
        <w:rPr>
          <w:spacing w:val="28"/>
          <w:sz w:val="20"/>
        </w:rPr>
        <w:t xml:space="preserve"> </w:t>
      </w:r>
      <w:r>
        <w:rPr>
          <w:sz w:val="20"/>
        </w:rPr>
        <w:t>manufacture, handling or storage.</w:t>
      </w:r>
    </w:p>
    <w:p w14:paraId="6A9054A3" w14:textId="77777777" w:rsidR="000C6854" w:rsidRDefault="001D3B1B">
      <w:pPr>
        <w:pStyle w:val="ListParagraph"/>
        <w:numPr>
          <w:ilvl w:val="2"/>
          <w:numId w:val="3"/>
        </w:numPr>
        <w:tabs>
          <w:tab w:val="left" w:pos="1712"/>
        </w:tabs>
        <w:ind w:right="577"/>
        <w:rPr>
          <w:sz w:val="20"/>
        </w:rPr>
      </w:pPr>
      <w:r>
        <w:rPr>
          <w:sz w:val="20"/>
        </w:rPr>
        <w:t>Store</w:t>
      </w:r>
      <w:r>
        <w:rPr>
          <w:spacing w:val="25"/>
          <w:sz w:val="20"/>
        </w:rPr>
        <w:t xml:space="preserve"> </w:t>
      </w:r>
      <w:r>
        <w:rPr>
          <w:sz w:val="20"/>
        </w:rPr>
        <w:t>materials</w:t>
      </w:r>
      <w:r>
        <w:rPr>
          <w:spacing w:val="24"/>
          <w:sz w:val="20"/>
        </w:rPr>
        <w:t xml:space="preserve"> </w:t>
      </w:r>
      <w:r>
        <w:rPr>
          <w:sz w:val="20"/>
        </w:rPr>
        <w:t>on</w:t>
      </w:r>
      <w:r>
        <w:rPr>
          <w:spacing w:val="24"/>
          <w:sz w:val="20"/>
        </w:rPr>
        <w:t xml:space="preserve"> </w:t>
      </w:r>
      <w:r>
        <w:rPr>
          <w:sz w:val="20"/>
        </w:rPr>
        <w:t>site</w:t>
      </w:r>
      <w:r>
        <w:rPr>
          <w:spacing w:val="25"/>
          <w:sz w:val="20"/>
        </w:rPr>
        <w:t xml:space="preserve"> </w:t>
      </w:r>
      <w:r>
        <w:rPr>
          <w:sz w:val="20"/>
        </w:rPr>
        <w:t>at</w:t>
      </w:r>
      <w:r>
        <w:rPr>
          <w:spacing w:val="25"/>
          <w:sz w:val="20"/>
        </w:rPr>
        <w:t xml:space="preserve"> </w:t>
      </w:r>
      <w:r>
        <w:rPr>
          <w:sz w:val="20"/>
        </w:rPr>
        <w:t>the</w:t>
      </w:r>
      <w:r>
        <w:rPr>
          <w:spacing w:val="25"/>
          <w:sz w:val="20"/>
        </w:rPr>
        <w:t xml:space="preserve"> </w:t>
      </w:r>
      <w:r>
        <w:rPr>
          <w:sz w:val="20"/>
        </w:rPr>
        <w:t>final</w:t>
      </w:r>
      <w:r>
        <w:rPr>
          <w:spacing w:val="24"/>
          <w:sz w:val="20"/>
        </w:rPr>
        <w:t xml:space="preserve"> </w:t>
      </w:r>
      <w:r>
        <w:rPr>
          <w:sz w:val="20"/>
        </w:rPr>
        <w:t>installation</w:t>
      </w:r>
      <w:r>
        <w:rPr>
          <w:spacing w:val="24"/>
          <w:sz w:val="20"/>
        </w:rPr>
        <w:t xml:space="preserve"> </w:t>
      </w:r>
      <w:r>
        <w:rPr>
          <w:sz w:val="20"/>
        </w:rPr>
        <w:t>temperature</w:t>
      </w:r>
      <w:r>
        <w:rPr>
          <w:spacing w:val="25"/>
          <w:sz w:val="20"/>
        </w:rPr>
        <w:t xml:space="preserve"> </w:t>
      </w:r>
      <w:r>
        <w:rPr>
          <w:sz w:val="20"/>
        </w:rPr>
        <w:t>for</w:t>
      </w:r>
      <w:r>
        <w:rPr>
          <w:spacing w:val="25"/>
          <w:sz w:val="20"/>
        </w:rPr>
        <w:t xml:space="preserve"> </w:t>
      </w:r>
      <w:r>
        <w:rPr>
          <w:sz w:val="20"/>
        </w:rPr>
        <w:t>at</w:t>
      </w:r>
      <w:r>
        <w:rPr>
          <w:spacing w:val="25"/>
          <w:sz w:val="20"/>
        </w:rPr>
        <w:t xml:space="preserve"> </w:t>
      </w:r>
      <w:r>
        <w:rPr>
          <w:sz w:val="20"/>
        </w:rPr>
        <w:t>least</w:t>
      </w:r>
      <w:r>
        <w:rPr>
          <w:spacing w:val="23"/>
          <w:sz w:val="20"/>
        </w:rPr>
        <w:t xml:space="preserve"> </w:t>
      </w:r>
      <w:r>
        <w:rPr>
          <w:sz w:val="20"/>
        </w:rPr>
        <w:t>24</w:t>
      </w:r>
      <w:r>
        <w:rPr>
          <w:spacing w:val="22"/>
          <w:sz w:val="20"/>
        </w:rPr>
        <w:t xml:space="preserve"> </w:t>
      </w:r>
      <w:r>
        <w:rPr>
          <w:sz w:val="20"/>
        </w:rPr>
        <w:t>hours</w:t>
      </w:r>
      <w:r>
        <w:rPr>
          <w:spacing w:val="23"/>
          <w:sz w:val="20"/>
        </w:rPr>
        <w:t xml:space="preserve"> </w:t>
      </w:r>
      <w:r>
        <w:rPr>
          <w:sz w:val="20"/>
        </w:rPr>
        <w:t>prior</w:t>
      </w:r>
      <w:r>
        <w:rPr>
          <w:spacing w:val="22"/>
          <w:sz w:val="20"/>
        </w:rPr>
        <w:t xml:space="preserve"> </w:t>
      </w:r>
      <w:r>
        <w:rPr>
          <w:sz w:val="20"/>
        </w:rPr>
        <w:t>to, during, and after installation.</w:t>
      </w:r>
    </w:p>
    <w:p w14:paraId="6A9054A4" w14:textId="77777777" w:rsidR="000C6854" w:rsidRDefault="000C6854">
      <w:pPr>
        <w:pStyle w:val="BodyText"/>
        <w:spacing w:before="5"/>
        <w:rPr>
          <w:sz w:val="19"/>
        </w:rPr>
      </w:pPr>
    </w:p>
    <w:p w14:paraId="6A9054A5" w14:textId="77777777" w:rsidR="000C6854" w:rsidRDefault="001D3B1B">
      <w:pPr>
        <w:pStyle w:val="Heading1"/>
        <w:numPr>
          <w:ilvl w:val="1"/>
          <w:numId w:val="3"/>
        </w:numPr>
        <w:tabs>
          <w:tab w:val="left" w:pos="1080"/>
          <w:tab w:val="left" w:pos="1081"/>
        </w:tabs>
        <w:ind w:left="1080"/>
      </w:pPr>
      <w:r>
        <w:rPr>
          <w:spacing w:val="-2"/>
        </w:rPr>
        <w:t>WARRANTY</w:t>
      </w:r>
    </w:p>
    <w:p w14:paraId="6A9054A6" w14:textId="77777777" w:rsidR="000C6854" w:rsidRDefault="001D3B1B">
      <w:pPr>
        <w:pStyle w:val="ListParagraph"/>
        <w:numPr>
          <w:ilvl w:val="2"/>
          <w:numId w:val="3"/>
        </w:numPr>
        <w:tabs>
          <w:tab w:val="left" w:pos="1712"/>
        </w:tabs>
        <w:spacing w:before="2" w:line="237" w:lineRule="auto"/>
        <w:ind w:right="577"/>
        <w:rPr>
          <w:sz w:val="20"/>
        </w:rPr>
      </w:pPr>
      <w:r>
        <w:rPr>
          <w:sz w:val="20"/>
        </w:rPr>
        <w:t>Provide</w:t>
      </w:r>
      <w:r>
        <w:rPr>
          <w:spacing w:val="40"/>
          <w:sz w:val="20"/>
        </w:rPr>
        <w:t xml:space="preserve"> </w:t>
      </w:r>
      <w:r>
        <w:rPr>
          <w:sz w:val="20"/>
        </w:rPr>
        <w:t>a</w:t>
      </w:r>
      <w:r>
        <w:rPr>
          <w:spacing w:val="40"/>
          <w:sz w:val="20"/>
        </w:rPr>
        <w:t xml:space="preserve"> </w:t>
      </w:r>
      <w:r>
        <w:rPr>
          <w:sz w:val="20"/>
        </w:rPr>
        <w:t>limited</w:t>
      </w:r>
      <w:r>
        <w:rPr>
          <w:spacing w:val="40"/>
          <w:sz w:val="20"/>
        </w:rPr>
        <w:t xml:space="preserve"> </w:t>
      </w:r>
      <w:proofErr w:type="gramStart"/>
      <w:r>
        <w:rPr>
          <w:sz w:val="20"/>
        </w:rPr>
        <w:t>10</w:t>
      </w:r>
      <w:r>
        <w:rPr>
          <w:spacing w:val="40"/>
          <w:sz w:val="20"/>
        </w:rPr>
        <w:t xml:space="preserve"> </w:t>
      </w:r>
      <w:r>
        <w:rPr>
          <w:sz w:val="20"/>
        </w:rPr>
        <w:t>year</w:t>
      </w:r>
      <w:proofErr w:type="gramEnd"/>
      <w:r>
        <w:rPr>
          <w:spacing w:val="40"/>
          <w:sz w:val="20"/>
        </w:rPr>
        <w:t xml:space="preserve"> </w:t>
      </w:r>
      <w:r>
        <w:rPr>
          <w:sz w:val="20"/>
        </w:rPr>
        <w:t>warranty</w:t>
      </w:r>
      <w:r>
        <w:rPr>
          <w:spacing w:val="40"/>
          <w:sz w:val="20"/>
        </w:rPr>
        <w:t xml:space="preserve"> </w:t>
      </w:r>
      <w:r>
        <w:rPr>
          <w:sz w:val="20"/>
        </w:rPr>
        <w:t>for</w:t>
      </w:r>
      <w:r>
        <w:rPr>
          <w:spacing w:val="40"/>
          <w:sz w:val="20"/>
        </w:rPr>
        <w:t xml:space="preserve"> </w:t>
      </w:r>
      <w:r>
        <w:rPr>
          <w:sz w:val="20"/>
        </w:rPr>
        <w:t>materials</w:t>
      </w:r>
      <w:r>
        <w:rPr>
          <w:spacing w:val="40"/>
          <w:sz w:val="20"/>
        </w:rPr>
        <w:t xml:space="preserve"> </w:t>
      </w:r>
      <w:r>
        <w:rPr>
          <w:sz w:val="20"/>
        </w:rPr>
        <w:t>and</w:t>
      </w:r>
      <w:r>
        <w:rPr>
          <w:spacing w:val="40"/>
          <w:sz w:val="20"/>
        </w:rPr>
        <w:t xml:space="preserve"> </w:t>
      </w:r>
      <w:r>
        <w:rPr>
          <w:sz w:val="20"/>
        </w:rPr>
        <w:t>installation</w:t>
      </w:r>
      <w:r>
        <w:rPr>
          <w:spacing w:val="40"/>
          <w:sz w:val="20"/>
        </w:rPr>
        <w:t xml:space="preserve"> </w:t>
      </w:r>
      <w:r>
        <w:rPr>
          <w:sz w:val="20"/>
        </w:rPr>
        <w:t>against</w:t>
      </w:r>
      <w:r>
        <w:rPr>
          <w:spacing w:val="40"/>
          <w:sz w:val="20"/>
        </w:rPr>
        <w:t xml:space="preserve"> </w:t>
      </w:r>
      <w:r>
        <w:rPr>
          <w:sz w:val="20"/>
        </w:rPr>
        <w:t>any</w:t>
      </w:r>
      <w:r>
        <w:rPr>
          <w:spacing w:val="40"/>
          <w:sz w:val="20"/>
        </w:rPr>
        <w:t xml:space="preserve"> </w:t>
      </w:r>
      <w:r>
        <w:rPr>
          <w:sz w:val="20"/>
        </w:rPr>
        <w:t>defects</w:t>
      </w:r>
      <w:r>
        <w:rPr>
          <w:spacing w:val="40"/>
          <w:sz w:val="20"/>
        </w:rPr>
        <w:t xml:space="preserve"> </w:t>
      </w:r>
      <w:r>
        <w:rPr>
          <w:sz w:val="20"/>
        </w:rPr>
        <w:t>in manufacturing and workmanship when installed by LSP approved contractor and using LSP approved joint compound to complete the wall system.</w:t>
      </w:r>
      <w:r>
        <w:rPr>
          <w:spacing w:val="40"/>
          <w:sz w:val="20"/>
        </w:rPr>
        <w:t xml:space="preserve"> </w:t>
      </w:r>
      <w:r>
        <w:rPr>
          <w:sz w:val="20"/>
        </w:rPr>
        <w:t>Otherwise, panels themselves have</w:t>
      </w:r>
    </w:p>
    <w:p w14:paraId="6A9054A7" w14:textId="77777777" w:rsidR="000C6854" w:rsidRDefault="001D3B1B">
      <w:pPr>
        <w:pStyle w:val="BodyText"/>
        <w:spacing w:line="241" w:lineRule="exact"/>
        <w:ind w:left="1711"/>
      </w:pPr>
      <w:r>
        <w:t>a</w:t>
      </w:r>
      <w:r>
        <w:rPr>
          <w:spacing w:val="-7"/>
        </w:rPr>
        <w:t xml:space="preserve"> </w:t>
      </w:r>
      <w:proofErr w:type="gramStart"/>
      <w:r>
        <w:t>2</w:t>
      </w:r>
      <w:r>
        <w:rPr>
          <w:spacing w:val="-6"/>
        </w:rPr>
        <w:t xml:space="preserve"> </w:t>
      </w:r>
      <w:r>
        <w:t>year</w:t>
      </w:r>
      <w:proofErr w:type="gramEnd"/>
      <w:r>
        <w:rPr>
          <w:spacing w:val="-6"/>
        </w:rPr>
        <w:t xml:space="preserve"> </w:t>
      </w:r>
      <w:r>
        <w:t>warranty</w:t>
      </w:r>
      <w:r>
        <w:rPr>
          <w:spacing w:val="-5"/>
        </w:rPr>
        <w:t xml:space="preserve"> </w:t>
      </w:r>
      <w:r>
        <w:t>against</w:t>
      </w:r>
      <w:r>
        <w:rPr>
          <w:spacing w:val="-6"/>
        </w:rPr>
        <w:t xml:space="preserve"> </w:t>
      </w:r>
      <w:r>
        <w:t>any</w:t>
      </w:r>
      <w:r>
        <w:rPr>
          <w:spacing w:val="-7"/>
        </w:rPr>
        <w:t xml:space="preserve"> </w:t>
      </w:r>
      <w:r>
        <w:t>defects</w:t>
      </w:r>
      <w:r>
        <w:rPr>
          <w:spacing w:val="-5"/>
        </w:rPr>
        <w:t xml:space="preserve"> </w:t>
      </w:r>
      <w:r>
        <w:t>and</w:t>
      </w:r>
      <w:r>
        <w:rPr>
          <w:spacing w:val="-6"/>
        </w:rPr>
        <w:t xml:space="preserve"> </w:t>
      </w:r>
      <w:r>
        <w:rPr>
          <w:spacing w:val="-2"/>
        </w:rPr>
        <w:t>workmanship.</w:t>
      </w:r>
    </w:p>
    <w:p w14:paraId="6A9054A8" w14:textId="77777777" w:rsidR="000C6854" w:rsidRDefault="000C6854">
      <w:pPr>
        <w:pStyle w:val="BodyText"/>
      </w:pPr>
    </w:p>
    <w:p w14:paraId="6A9054A9" w14:textId="77777777" w:rsidR="000C6854" w:rsidRDefault="000C6854">
      <w:pPr>
        <w:pStyle w:val="BodyText"/>
      </w:pPr>
    </w:p>
    <w:p w14:paraId="6A9054AA" w14:textId="77777777" w:rsidR="000C6854" w:rsidRDefault="000C6854">
      <w:pPr>
        <w:pStyle w:val="BodyText"/>
      </w:pPr>
    </w:p>
    <w:p w14:paraId="6A9054AB" w14:textId="77777777" w:rsidR="000C6854" w:rsidRDefault="000C6854">
      <w:pPr>
        <w:pStyle w:val="BodyText"/>
        <w:spacing w:before="7"/>
        <w:rPr>
          <w:sz w:val="11"/>
        </w:rPr>
      </w:pPr>
    </w:p>
    <w:p w14:paraId="6A9054AC" w14:textId="77777777" w:rsidR="000C6854" w:rsidRDefault="00E20ACE">
      <w:pPr>
        <w:pStyle w:val="BodyText"/>
        <w:spacing w:line="20" w:lineRule="exact"/>
        <w:ind w:left="24" w:right="-29"/>
        <w:rPr>
          <w:sz w:val="2"/>
        </w:rPr>
      </w:pPr>
      <w:r>
        <w:rPr>
          <w:sz w:val="2"/>
        </w:rPr>
      </w:r>
      <w:r>
        <w:rPr>
          <w:sz w:val="2"/>
        </w:rPr>
        <w:pict w14:anchorId="6A90550E">
          <v:group id="docshapegroup1" o:spid="_x0000_s1029" style="width:521.7pt;height:.85pt;mso-position-horizontal-relative:char;mso-position-vertical-relative:line" coordsize="10434,17">
            <v:line id="_x0000_s1030" style="position:absolute" from="0,8" to="10433,8" strokecolor="#00007e" strokeweight=".29497mm"/>
            <w10:wrap type="none"/>
            <w10:anchorlock/>
          </v:group>
        </w:pict>
      </w:r>
    </w:p>
    <w:p w14:paraId="6A9054AD" w14:textId="77777777" w:rsidR="000C6854" w:rsidRDefault="000C6854">
      <w:pPr>
        <w:spacing w:line="20" w:lineRule="exact"/>
        <w:rPr>
          <w:sz w:val="2"/>
        </w:rPr>
        <w:sectPr w:rsidR="000C6854">
          <w:type w:val="continuous"/>
          <w:pgSz w:w="12240" w:h="15840"/>
          <w:pgMar w:top="0" w:right="860" w:bottom="280" w:left="900" w:header="720" w:footer="720" w:gutter="0"/>
          <w:cols w:space="720"/>
        </w:sectPr>
      </w:pPr>
    </w:p>
    <w:p w14:paraId="6A9054AE" w14:textId="77777777" w:rsidR="000C6854" w:rsidRDefault="001D3B1B">
      <w:pPr>
        <w:spacing w:before="34"/>
        <w:ind w:left="105"/>
        <w:rPr>
          <w:rFonts w:ascii="Verdana"/>
          <w:b/>
          <w:i/>
          <w:sz w:val="16"/>
        </w:rPr>
      </w:pPr>
      <w:r>
        <w:rPr>
          <w:noProof/>
        </w:rPr>
        <w:drawing>
          <wp:anchor distT="0" distB="0" distL="0" distR="0" simplePos="0" relativeHeight="15729152" behindDoc="0" locked="0" layoutInCell="1" allowOverlap="1" wp14:anchorId="6A90550F" wp14:editId="6A905510">
            <wp:simplePos x="0" y="0"/>
            <wp:positionH relativeFrom="page">
              <wp:posOffset>71195</wp:posOffset>
            </wp:positionH>
            <wp:positionV relativeFrom="page">
              <wp:posOffset>2695</wp:posOffset>
            </wp:positionV>
            <wp:extent cx="7532641" cy="9813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32641" cy="981312"/>
                    </a:xfrm>
                    <a:prstGeom prst="rect">
                      <a:avLst/>
                    </a:prstGeom>
                  </pic:spPr>
                </pic:pic>
              </a:graphicData>
            </a:graphic>
          </wp:anchor>
        </w:drawing>
      </w:r>
      <w:r>
        <w:rPr>
          <w:rFonts w:ascii="Verdana"/>
          <w:b/>
          <w:i/>
          <w:color w:val="00007F"/>
          <w:sz w:val="16"/>
        </w:rPr>
        <w:t>Life</w:t>
      </w:r>
      <w:r>
        <w:rPr>
          <w:rFonts w:ascii="Verdana"/>
          <w:b/>
          <w:i/>
          <w:color w:val="00007F"/>
          <w:spacing w:val="-7"/>
          <w:sz w:val="16"/>
        </w:rPr>
        <w:t xml:space="preserve"> </w:t>
      </w:r>
      <w:r>
        <w:rPr>
          <w:rFonts w:ascii="Verdana"/>
          <w:b/>
          <w:i/>
          <w:color w:val="00007F"/>
          <w:sz w:val="16"/>
        </w:rPr>
        <w:t>Science</w:t>
      </w:r>
      <w:r>
        <w:rPr>
          <w:rFonts w:ascii="Verdana"/>
          <w:b/>
          <w:i/>
          <w:color w:val="00007F"/>
          <w:spacing w:val="-7"/>
          <w:sz w:val="16"/>
        </w:rPr>
        <w:t xml:space="preserve"> </w:t>
      </w:r>
      <w:r>
        <w:rPr>
          <w:rFonts w:ascii="Verdana"/>
          <w:b/>
          <w:i/>
          <w:color w:val="00007F"/>
          <w:sz w:val="16"/>
        </w:rPr>
        <w:t>Products,</w:t>
      </w:r>
      <w:r>
        <w:rPr>
          <w:rFonts w:ascii="Verdana"/>
          <w:b/>
          <w:i/>
          <w:color w:val="00007F"/>
          <w:spacing w:val="-7"/>
          <w:sz w:val="16"/>
        </w:rPr>
        <w:t xml:space="preserve"> </w:t>
      </w:r>
      <w:r>
        <w:rPr>
          <w:rFonts w:ascii="Verdana"/>
          <w:b/>
          <w:i/>
          <w:color w:val="00007F"/>
          <w:sz w:val="16"/>
        </w:rPr>
        <w:t xml:space="preserve">Inc. </w:t>
      </w:r>
      <w:hyperlink r:id="rId8">
        <w:r>
          <w:rPr>
            <w:rFonts w:ascii="Verdana"/>
            <w:b/>
            <w:i/>
            <w:color w:val="00007F"/>
            <w:spacing w:val="-2"/>
            <w:sz w:val="16"/>
          </w:rPr>
          <w:t>www.lspinc.com</w:t>
        </w:r>
      </w:hyperlink>
    </w:p>
    <w:p w14:paraId="6A9054AF" w14:textId="77777777" w:rsidR="000C6854" w:rsidRDefault="001D3B1B">
      <w:pPr>
        <w:spacing w:line="191" w:lineRule="exact"/>
        <w:ind w:left="105"/>
        <w:rPr>
          <w:rFonts w:ascii="Verdana"/>
          <w:b/>
          <w:i/>
          <w:sz w:val="16"/>
        </w:rPr>
      </w:pPr>
      <w:r>
        <w:rPr>
          <w:rFonts w:ascii="Verdana"/>
          <w:b/>
          <w:i/>
          <w:color w:val="00007F"/>
          <w:sz w:val="16"/>
        </w:rPr>
        <w:t>800-638-</w:t>
      </w:r>
      <w:r>
        <w:rPr>
          <w:rFonts w:ascii="Verdana"/>
          <w:b/>
          <w:i/>
          <w:color w:val="00007F"/>
          <w:spacing w:val="-4"/>
          <w:sz w:val="16"/>
        </w:rPr>
        <w:t>9874</w:t>
      </w:r>
    </w:p>
    <w:p w14:paraId="6A9054B0" w14:textId="77777777" w:rsidR="000C6854" w:rsidRDefault="001D3B1B">
      <w:pPr>
        <w:spacing w:before="56" w:line="328" w:lineRule="auto"/>
        <w:ind w:left="1026" w:hanging="922"/>
        <w:rPr>
          <w:rFonts w:ascii="Verdana"/>
          <w:b/>
          <w:i/>
          <w:sz w:val="16"/>
        </w:rPr>
      </w:pPr>
      <w:r>
        <w:br w:type="column"/>
      </w:r>
      <w:r>
        <w:rPr>
          <w:rFonts w:ascii="Verdana"/>
          <w:b/>
          <w:i/>
          <w:color w:val="00007F"/>
          <w:sz w:val="16"/>
        </w:rPr>
        <w:t>Gridlock</w:t>
      </w:r>
      <w:r>
        <w:rPr>
          <w:rFonts w:ascii="Verdana"/>
          <w:b/>
          <w:i/>
          <w:color w:val="00007F"/>
          <w:spacing w:val="-11"/>
          <w:sz w:val="16"/>
        </w:rPr>
        <w:t xml:space="preserve"> </w:t>
      </w:r>
      <w:r>
        <w:rPr>
          <w:rFonts w:ascii="Verdana"/>
          <w:b/>
          <w:i/>
          <w:color w:val="00007F"/>
          <w:sz w:val="16"/>
        </w:rPr>
        <w:t>BioCR-11</w:t>
      </w:r>
      <w:r>
        <w:rPr>
          <w:rFonts w:ascii="Verdana"/>
          <w:b/>
          <w:i/>
          <w:color w:val="00007F"/>
          <w:spacing w:val="-11"/>
          <w:sz w:val="16"/>
        </w:rPr>
        <w:t xml:space="preserve"> </w:t>
      </w:r>
      <w:r>
        <w:rPr>
          <w:rFonts w:ascii="Verdana"/>
          <w:b/>
          <w:i/>
          <w:color w:val="00007F"/>
          <w:sz w:val="16"/>
        </w:rPr>
        <w:t>Specification Page 1 of 3</w:t>
      </w:r>
    </w:p>
    <w:p w14:paraId="6A9054B1" w14:textId="77777777" w:rsidR="000C6854" w:rsidRDefault="001D3B1B">
      <w:pPr>
        <w:spacing w:before="73" w:line="193" w:lineRule="exact"/>
        <w:ind w:right="105"/>
        <w:jc w:val="right"/>
        <w:rPr>
          <w:rFonts w:ascii="Verdana"/>
          <w:b/>
          <w:i/>
          <w:sz w:val="16"/>
        </w:rPr>
      </w:pPr>
      <w:r>
        <w:br w:type="column"/>
      </w:r>
      <w:r>
        <w:rPr>
          <w:rFonts w:ascii="Verdana"/>
          <w:b/>
          <w:i/>
          <w:color w:val="00007F"/>
          <w:sz w:val="16"/>
        </w:rPr>
        <w:t>Rev.</w:t>
      </w:r>
      <w:r>
        <w:rPr>
          <w:rFonts w:ascii="Verdana"/>
          <w:b/>
          <w:i/>
          <w:color w:val="00007F"/>
          <w:spacing w:val="-6"/>
          <w:sz w:val="16"/>
        </w:rPr>
        <w:t xml:space="preserve"> </w:t>
      </w:r>
      <w:r>
        <w:rPr>
          <w:rFonts w:ascii="Verdana"/>
          <w:b/>
          <w:i/>
          <w:color w:val="00007F"/>
          <w:spacing w:val="-2"/>
          <w:sz w:val="16"/>
        </w:rPr>
        <w:t>#11.22</w:t>
      </w:r>
    </w:p>
    <w:p w14:paraId="6A9054B2" w14:textId="77777777" w:rsidR="000C6854" w:rsidRDefault="001D3B1B">
      <w:pPr>
        <w:spacing w:line="193" w:lineRule="exact"/>
        <w:ind w:right="106"/>
        <w:jc w:val="right"/>
        <w:rPr>
          <w:rFonts w:ascii="Verdana"/>
          <w:b/>
          <w:i/>
          <w:sz w:val="16"/>
        </w:rPr>
      </w:pPr>
      <w:r>
        <w:rPr>
          <w:rFonts w:ascii="Verdana"/>
          <w:b/>
          <w:i/>
          <w:color w:val="00007F"/>
          <w:sz w:val="16"/>
        </w:rPr>
        <w:t xml:space="preserve">Printed </w:t>
      </w:r>
      <w:r>
        <w:rPr>
          <w:rFonts w:ascii="Verdana"/>
          <w:b/>
          <w:i/>
          <w:color w:val="00007F"/>
          <w:spacing w:val="-2"/>
          <w:sz w:val="16"/>
        </w:rPr>
        <w:t>12/1/2022</w:t>
      </w:r>
    </w:p>
    <w:p w14:paraId="6A9054B3" w14:textId="77777777" w:rsidR="000C6854" w:rsidRDefault="000C6854">
      <w:pPr>
        <w:spacing w:line="193" w:lineRule="exact"/>
        <w:jc w:val="right"/>
        <w:rPr>
          <w:rFonts w:ascii="Verdana"/>
          <w:sz w:val="16"/>
        </w:rPr>
        <w:sectPr w:rsidR="000C6854">
          <w:type w:val="continuous"/>
          <w:pgSz w:w="12240" w:h="15840"/>
          <w:pgMar w:top="0" w:right="860" w:bottom="280" w:left="900" w:header="720" w:footer="720" w:gutter="0"/>
          <w:cols w:num="3" w:space="720" w:equalWidth="0">
            <w:col w:w="2548" w:space="1281"/>
            <w:col w:w="2999" w:space="1693"/>
            <w:col w:w="1959"/>
          </w:cols>
        </w:sectPr>
      </w:pPr>
    </w:p>
    <w:p w14:paraId="6A9054B4" w14:textId="77777777" w:rsidR="000C6854" w:rsidRDefault="000C6854">
      <w:pPr>
        <w:pStyle w:val="BodyText"/>
        <w:spacing w:before="2"/>
        <w:rPr>
          <w:rFonts w:ascii="Verdana"/>
          <w:b/>
          <w:i/>
          <w:sz w:val="14"/>
        </w:rPr>
      </w:pPr>
    </w:p>
    <w:p w14:paraId="6A9054B5" w14:textId="77777777" w:rsidR="000C6854" w:rsidRDefault="001D3B1B">
      <w:pPr>
        <w:pStyle w:val="Heading1"/>
        <w:numPr>
          <w:ilvl w:val="1"/>
          <w:numId w:val="3"/>
        </w:numPr>
        <w:tabs>
          <w:tab w:val="left" w:pos="1079"/>
          <w:tab w:val="left" w:pos="1081"/>
        </w:tabs>
        <w:spacing w:before="99"/>
        <w:ind w:left="1080"/>
      </w:pPr>
      <w:r>
        <w:t>JOB</w:t>
      </w:r>
      <w:r>
        <w:rPr>
          <w:spacing w:val="-4"/>
        </w:rPr>
        <w:t xml:space="preserve"> </w:t>
      </w:r>
      <w:r>
        <w:rPr>
          <w:spacing w:val="-2"/>
        </w:rPr>
        <w:t>CONDITIONS</w:t>
      </w:r>
    </w:p>
    <w:p w14:paraId="6A9054B6" w14:textId="77777777" w:rsidR="000C6854" w:rsidRDefault="001D3B1B">
      <w:pPr>
        <w:pStyle w:val="ListParagraph"/>
        <w:numPr>
          <w:ilvl w:val="2"/>
          <w:numId w:val="3"/>
        </w:numPr>
        <w:tabs>
          <w:tab w:val="left" w:pos="1712"/>
        </w:tabs>
        <w:ind w:right="578"/>
        <w:jc w:val="both"/>
        <w:rPr>
          <w:sz w:val="20"/>
        </w:rPr>
      </w:pPr>
      <w:r>
        <w:rPr>
          <w:sz w:val="20"/>
        </w:rPr>
        <w:t xml:space="preserve">A Representative of the Manufacturer shall visit the </w:t>
      </w:r>
      <w:proofErr w:type="gramStart"/>
      <w:r>
        <w:rPr>
          <w:sz w:val="20"/>
        </w:rPr>
        <w:t>job-site</w:t>
      </w:r>
      <w:proofErr w:type="gramEnd"/>
      <w:r>
        <w:rPr>
          <w:sz w:val="20"/>
        </w:rPr>
        <w:t xml:space="preserve"> with the Contractor prior to installation to insure that field conditions are acceptable for installation.</w:t>
      </w:r>
    </w:p>
    <w:p w14:paraId="6A9054B7" w14:textId="77777777" w:rsidR="000C6854" w:rsidRDefault="001D3B1B">
      <w:pPr>
        <w:pStyle w:val="ListParagraph"/>
        <w:numPr>
          <w:ilvl w:val="2"/>
          <w:numId w:val="3"/>
        </w:numPr>
        <w:tabs>
          <w:tab w:val="left" w:pos="1712"/>
        </w:tabs>
        <w:spacing w:line="237" w:lineRule="auto"/>
        <w:ind w:right="578"/>
        <w:rPr>
          <w:sz w:val="20"/>
        </w:rPr>
      </w:pPr>
      <w:r>
        <w:rPr>
          <w:sz w:val="20"/>
        </w:rPr>
        <w:t>For 24 hours before, during the installation, and for 72 hours after the installation, maintain temperature and relative humidity at in-service conditions.</w:t>
      </w:r>
    </w:p>
    <w:p w14:paraId="6A9054B8" w14:textId="77777777" w:rsidR="000C6854" w:rsidRDefault="000C6854">
      <w:pPr>
        <w:pStyle w:val="BodyText"/>
        <w:spacing w:before="9"/>
        <w:rPr>
          <w:sz w:val="19"/>
        </w:rPr>
      </w:pPr>
    </w:p>
    <w:p w14:paraId="6A9054B9" w14:textId="77777777" w:rsidR="000C6854" w:rsidRDefault="001D3B1B">
      <w:pPr>
        <w:pStyle w:val="Heading1"/>
        <w:spacing w:before="1"/>
        <w:ind w:left="539" w:firstLine="0"/>
      </w:pPr>
      <w:r>
        <w:t>PART</w:t>
      </w:r>
      <w:r>
        <w:rPr>
          <w:spacing w:val="-5"/>
        </w:rPr>
        <w:t xml:space="preserve"> </w:t>
      </w:r>
      <w:r>
        <w:t>2</w:t>
      </w:r>
      <w:r>
        <w:rPr>
          <w:spacing w:val="-4"/>
        </w:rPr>
        <w:t xml:space="preserve"> </w:t>
      </w:r>
      <w:r>
        <w:rPr>
          <w:spacing w:val="-2"/>
        </w:rPr>
        <w:t>PRODUCTS</w:t>
      </w:r>
    </w:p>
    <w:p w14:paraId="6A9054BA" w14:textId="77777777" w:rsidR="000C6854" w:rsidRDefault="001D3B1B">
      <w:pPr>
        <w:pStyle w:val="BodyText"/>
        <w:ind w:left="1079" w:right="624"/>
      </w:pPr>
      <w:r>
        <w:t>For</w:t>
      </w:r>
      <w:r>
        <w:rPr>
          <w:spacing w:val="-1"/>
        </w:rPr>
        <w:t xml:space="preserve"> </w:t>
      </w:r>
      <w:r>
        <w:t>the</w:t>
      </w:r>
      <w:r>
        <w:rPr>
          <w:spacing w:val="-1"/>
        </w:rPr>
        <w:t xml:space="preserve"> </w:t>
      </w:r>
      <w:r>
        <w:t>purposes</w:t>
      </w:r>
      <w:r>
        <w:rPr>
          <w:spacing w:val="-2"/>
        </w:rPr>
        <w:t xml:space="preserve"> </w:t>
      </w:r>
      <w:r>
        <w:t>of</w:t>
      </w:r>
      <w:r>
        <w:rPr>
          <w:spacing w:val="-3"/>
        </w:rPr>
        <w:t xml:space="preserve"> </w:t>
      </w:r>
      <w:r>
        <w:t>this</w:t>
      </w:r>
      <w:r>
        <w:rPr>
          <w:spacing w:val="-4"/>
        </w:rPr>
        <w:t xml:space="preserve"> </w:t>
      </w:r>
      <w:r>
        <w:t>specification,</w:t>
      </w:r>
      <w:r>
        <w:rPr>
          <w:spacing w:val="-5"/>
        </w:rPr>
        <w:t xml:space="preserve"> </w:t>
      </w:r>
      <w:proofErr w:type="spellStart"/>
      <w:r>
        <w:t>GridLock</w:t>
      </w:r>
      <w:proofErr w:type="spellEnd"/>
      <w:r>
        <w:rPr>
          <w:spacing w:val="-5"/>
        </w:rPr>
        <w:t xml:space="preserve"> </w:t>
      </w:r>
      <w:r>
        <w:t>Bio/CR-11</w:t>
      </w:r>
      <w:r>
        <w:rPr>
          <w:spacing w:val="40"/>
        </w:rPr>
        <w:t xml:space="preserve"> </w:t>
      </w:r>
      <w:r>
        <w:t>Wall</w:t>
      </w:r>
      <w:r>
        <w:rPr>
          <w:spacing w:val="-4"/>
        </w:rPr>
        <w:t xml:space="preserve"> </w:t>
      </w:r>
      <w:r>
        <w:t>system</w:t>
      </w:r>
      <w:r>
        <w:rPr>
          <w:spacing w:val="-4"/>
        </w:rPr>
        <w:t xml:space="preserve"> </w:t>
      </w:r>
      <w:r>
        <w:t>by</w:t>
      </w:r>
      <w:r>
        <w:rPr>
          <w:spacing w:val="-5"/>
        </w:rPr>
        <w:t xml:space="preserve"> </w:t>
      </w:r>
      <w:r>
        <w:t>Life</w:t>
      </w:r>
      <w:r>
        <w:rPr>
          <w:spacing w:val="-3"/>
        </w:rPr>
        <w:t xml:space="preserve"> </w:t>
      </w:r>
      <w:r>
        <w:t>Science</w:t>
      </w:r>
      <w:r>
        <w:rPr>
          <w:spacing w:val="-3"/>
        </w:rPr>
        <w:t xml:space="preserve"> </w:t>
      </w:r>
      <w:r>
        <w:t>Products, Inc. (800-638-9874) is used as the standard.</w:t>
      </w:r>
    </w:p>
    <w:p w14:paraId="6A9054BB" w14:textId="77777777" w:rsidR="000C6854" w:rsidRDefault="000C6854">
      <w:pPr>
        <w:pStyle w:val="BodyText"/>
        <w:spacing w:before="7"/>
        <w:rPr>
          <w:sz w:val="19"/>
        </w:rPr>
      </w:pPr>
    </w:p>
    <w:p w14:paraId="6A9054BC" w14:textId="77777777" w:rsidR="000C6854" w:rsidRDefault="001D3B1B">
      <w:pPr>
        <w:pStyle w:val="Heading1"/>
        <w:numPr>
          <w:ilvl w:val="1"/>
          <w:numId w:val="2"/>
        </w:numPr>
        <w:tabs>
          <w:tab w:val="left" w:pos="1079"/>
          <w:tab w:val="left" w:pos="1080"/>
        </w:tabs>
      </w:pPr>
      <w:r>
        <w:rPr>
          <w:spacing w:val="-2"/>
        </w:rPr>
        <w:t>MATERIALS</w:t>
      </w:r>
    </w:p>
    <w:p w14:paraId="6A9054BD" w14:textId="77777777" w:rsidR="000C6854" w:rsidRDefault="001D3B1B">
      <w:pPr>
        <w:pStyle w:val="ListParagraph"/>
        <w:numPr>
          <w:ilvl w:val="2"/>
          <w:numId w:val="2"/>
        </w:numPr>
        <w:tabs>
          <w:tab w:val="left" w:pos="1711"/>
        </w:tabs>
        <w:ind w:right="578"/>
        <w:jc w:val="both"/>
        <w:rPr>
          <w:sz w:val="20"/>
        </w:rPr>
      </w:pPr>
      <w:r>
        <w:rPr>
          <w:sz w:val="20"/>
        </w:rPr>
        <w:t>System Overview: The wall system as specified shall consist of composite panels manufactured from materials having physical properties as specified in Section 2.1.3 below. Panels shall have a consistent smooth high gloss finish.</w:t>
      </w:r>
    </w:p>
    <w:p w14:paraId="6A9054BE" w14:textId="7F551BAC" w:rsidR="000C6854" w:rsidRDefault="001D3B1B">
      <w:pPr>
        <w:pStyle w:val="ListParagraph"/>
        <w:numPr>
          <w:ilvl w:val="2"/>
          <w:numId w:val="2"/>
        </w:numPr>
        <w:tabs>
          <w:tab w:val="left" w:pos="1711"/>
        </w:tabs>
        <w:spacing w:line="237" w:lineRule="auto"/>
        <w:ind w:right="577" w:hanging="631"/>
        <w:jc w:val="left"/>
        <w:rPr>
          <w:sz w:val="20"/>
        </w:rPr>
      </w:pPr>
      <w:r>
        <w:rPr>
          <w:sz w:val="20"/>
        </w:rPr>
        <w:t xml:space="preserve">Panels: The panels used in this system shall be </w:t>
      </w:r>
      <w:proofErr w:type="spellStart"/>
      <w:r>
        <w:rPr>
          <w:sz w:val="20"/>
        </w:rPr>
        <w:t>GridLock</w:t>
      </w:r>
      <w:proofErr w:type="spellEnd"/>
      <w:r>
        <w:rPr>
          <w:sz w:val="20"/>
        </w:rPr>
        <w:t xml:space="preserve"> Bio/CR-</w:t>
      </w:r>
      <w:r w:rsidR="0027737D">
        <w:rPr>
          <w:sz w:val="20"/>
        </w:rPr>
        <w:t>11</w:t>
      </w:r>
      <w:r>
        <w:rPr>
          <w:sz w:val="20"/>
        </w:rPr>
        <w:t xml:space="preserve"> composite panel series. The</w:t>
      </w:r>
      <w:r>
        <w:rPr>
          <w:spacing w:val="40"/>
          <w:sz w:val="20"/>
        </w:rPr>
        <w:t xml:space="preserve"> </w:t>
      </w:r>
      <w:r>
        <w:rPr>
          <w:sz w:val="20"/>
        </w:rPr>
        <w:t>panels</w:t>
      </w:r>
      <w:r>
        <w:rPr>
          <w:spacing w:val="40"/>
          <w:sz w:val="20"/>
        </w:rPr>
        <w:t xml:space="preserve"> </w:t>
      </w:r>
      <w:r>
        <w:rPr>
          <w:sz w:val="20"/>
        </w:rPr>
        <w:t>shall</w:t>
      </w:r>
      <w:r>
        <w:rPr>
          <w:spacing w:val="40"/>
          <w:sz w:val="20"/>
        </w:rPr>
        <w:t xml:space="preserve"> </w:t>
      </w:r>
      <w:r>
        <w:rPr>
          <w:sz w:val="20"/>
        </w:rPr>
        <w:t>be</w:t>
      </w:r>
      <w:r>
        <w:rPr>
          <w:spacing w:val="40"/>
          <w:sz w:val="20"/>
        </w:rPr>
        <w:t xml:space="preserve"> </w:t>
      </w:r>
      <w:r>
        <w:rPr>
          <w:sz w:val="20"/>
        </w:rPr>
        <w:t>9</w:t>
      </w:r>
      <w:r>
        <w:rPr>
          <w:spacing w:val="40"/>
          <w:sz w:val="20"/>
        </w:rPr>
        <w:t xml:space="preserve"> </w:t>
      </w:r>
      <w:r>
        <w:rPr>
          <w:sz w:val="20"/>
        </w:rPr>
        <w:t>mm</w:t>
      </w:r>
      <w:r>
        <w:rPr>
          <w:spacing w:val="40"/>
          <w:sz w:val="20"/>
        </w:rPr>
        <w:t xml:space="preserve"> </w:t>
      </w:r>
      <w:r>
        <w:rPr>
          <w:sz w:val="20"/>
        </w:rPr>
        <w:t>thick</w:t>
      </w:r>
      <w:r>
        <w:rPr>
          <w:spacing w:val="40"/>
          <w:sz w:val="20"/>
        </w:rPr>
        <w:t xml:space="preserve"> </w:t>
      </w:r>
      <w:r>
        <w:rPr>
          <w:sz w:val="20"/>
        </w:rPr>
        <w:t>and</w:t>
      </w:r>
      <w:r>
        <w:rPr>
          <w:spacing w:val="40"/>
          <w:sz w:val="20"/>
        </w:rPr>
        <w:t xml:space="preserve"> </w:t>
      </w:r>
      <w:r>
        <w:rPr>
          <w:sz w:val="20"/>
        </w:rPr>
        <w:t>shall</w:t>
      </w:r>
      <w:r>
        <w:rPr>
          <w:spacing w:val="40"/>
          <w:sz w:val="20"/>
        </w:rPr>
        <w:t xml:space="preserve"> </w:t>
      </w:r>
      <w:r>
        <w:rPr>
          <w:sz w:val="20"/>
        </w:rPr>
        <w:t>be</w:t>
      </w:r>
      <w:r>
        <w:rPr>
          <w:spacing w:val="40"/>
          <w:sz w:val="20"/>
        </w:rPr>
        <w:t xml:space="preserve"> </w:t>
      </w:r>
      <w:r>
        <w:rPr>
          <w:sz w:val="20"/>
        </w:rPr>
        <w:t>of</w:t>
      </w:r>
      <w:r>
        <w:rPr>
          <w:spacing w:val="38"/>
          <w:sz w:val="20"/>
        </w:rPr>
        <w:t xml:space="preserve"> </w:t>
      </w:r>
      <w:r>
        <w:rPr>
          <w:sz w:val="20"/>
        </w:rPr>
        <w:t>an</w:t>
      </w:r>
      <w:r>
        <w:rPr>
          <w:spacing w:val="38"/>
          <w:sz w:val="20"/>
        </w:rPr>
        <w:t xml:space="preserve"> </w:t>
      </w:r>
      <w:r>
        <w:rPr>
          <w:sz w:val="20"/>
        </w:rPr>
        <w:t>aggregate</w:t>
      </w:r>
      <w:r>
        <w:rPr>
          <w:spacing w:val="40"/>
          <w:sz w:val="20"/>
        </w:rPr>
        <w:t xml:space="preserve"> </w:t>
      </w:r>
      <w:r>
        <w:rPr>
          <w:sz w:val="20"/>
        </w:rPr>
        <w:t>of</w:t>
      </w:r>
      <w:r>
        <w:rPr>
          <w:spacing w:val="38"/>
          <w:sz w:val="20"/>
        </w:rPr>
        <w:t xml:space="preserve"> </w:t>
      </w:r>
      <w:r>
        <w:rPr>
          <w:sz w:val="20"/>
        </w:rPr>
        <w:t>components</w:t>
      </w:r>
      <w:r>
        <w:rPr>
          <w:spacing w:val="39"/>
          <w:sz w:val="20"/>
        </w:rPr>
        <w:t xml:space="preserve"> </w:t>
      </w:r>
      <w:r>
        <w:rPr>
          <w:sz w:val="20"/>
        </w:rPr>
        <w:t>made</w:t>
      </w:r>
      <w:r>
        <w:rPr>
          <w:spacing w:val="39"/>
          <w:sz w:val="20"/>
        </w:rPr>
        <w:t xml:space="preserve"> </w:t>
      </w:r>
      <w:r>
        <w:rPr>
          <w:sz w:val="20"/>
        </w:rPr>
        <w:t>of polymer,</w:t>
      </w:r>
      <w:r>
        <w:rPr>
          <w:spacing w:val="37"/>
          <w:sz w:val="20"/>
        </w:rPr>
        <w:t xml:space="preserve"> </w:t>
      </w:r>
      <w:r>
        <w:rPr>
          <w:sz w:val="20"/>
        </w:rPr>
        <w:t>metal</w:t>
      </w:r>
      <w:r>
        <w:rPr>
          <w:spacing w:val="36"/>
          <w:sz w:val="20"/>
        </w:rPr>
        <w:t xml:space="preserve"> </w:t>
      </w:r>
      <w:r>
        <w:rPr>
          <w:sz w:val="20"/>
        </w:rPr>
        <w:t>and</w:t>
      </w:r>
      <w:r>
        <w:rPr>
          <w:spacing w:val="35"/>
          <w:sz w:val="20"/>
        </w:rPr>
        <w:t xml:space="preserve"> </w:t>
      </w:r>
      <w:r>
        <w:rPr>
          <w:sz w:val="20"/>
        </w:rPr>
        <w:t>fiberglass</w:t>
      </w:r>
      <w:r>
        <w:rPr>
          <w:spacing w:val="36"/>
          <w:sz w:val="20"/>
        </w:rPr>
        <w:t xml:space="preserve"> </w:t>
      </w:r>
      <w:r>
        <w:rPr>
          <w:sz w:val="20"/>
        </w:rPr>
        <w:t>composite</w:t>
      </w:r>
      <w:r>
        <w:rPr>
          <w:spacing w:val="37"/>
          <w:sz w:val="20"/>
        </w:rPr>
        <w:t xml:space="preserve"> </w:t>
      </w:r>
      <w:r>
        <w:rPr>
          <w:sz w:val="20"/>
        </w:rPr>
        <w:t>that</w:t>
      </w:r>
      <w:r>
        <w:rPr>
          <w:spacing w:val="36"/>
          <w:sz w:val="20"/>
        </w:rPr>
        <w:t xml:space="preserve"> </w:t>
      </w:r>
      <w:r>
        <w:rPr>
          <w:sz w:val="20"/>
        </w:rPr>
        <w:t>form</w:t>
      </w:r>
      <w:r>
        <w:rPr>
          <w:spacing w:val="36"/>
          <w:sz w:val="20"/>
        </w:rPr>
        <w:t xml:space="preserve"> </w:t>
      </w:r>
      <w:r>
        <w:rPr>
          <w:sz w:val="20"/>
        </w:rPr>
        <w:t>a</w:t>
      </w:r>
      <w:r>
        <w:rPr>
          <w:spacing w:val="37"/>
          <w:sz w:val="20"/>
        </w:rPr>
        <w:t xml:space="preserve"> </w:t>
      </w:r>
      <w:r>
        <w:rPr>
          <w:sz w:val="20"/>
        </w:rPr>
        <w:t>durable</w:t>
      </w:r>
      <w:r>
        <w:rPr>
          <w:spacing w:val="36"/>
          <w:sz w:val="20"/>
        </w:rPr>
        <w:t xml:space="preserve"> </w:t>
      </w:r>
      <w:r>
        <w:rPr>
          <w:sz w:val="20"/>
        </w:rPr>
        <w:t>composite</w:t>
      </w:r>
      <w:r>
        <w:rPr>
          <w:spacing w:val="37"/>
          <w:sz w:val="20"/>
        </w:rPr>
        <w:t xml:space="preserve"> </w:t>
      </w:r>
      <w:r>
        <w:rPr>
          <w:sz w:val="20"/>
        </w:rPr>
        <w:t>wall</w:t>
      </w:r>
      <w:r>
        <w:rPr>
          <w:spacing w:val="35"/>
          <w:sz w:val="20"/>
        </w:rPr>
        <w:t xml:space="preserve"> </w:t>
      </w:r>
      <w:r>
        <w:rPr>
          <w:sz w:val="20"/>
        </w:rPr>
        <w:t>panel.</w:t>
      </w:r>
      <w:r>
        <w:rPr>
          <w:spacing w:val="35"/>
          <w:sz w:val="20"/>
        </w:rPr>
        <w:t xml:space="preserve"> </w:t>
      </w:r>
      <w:r>
        <w:rPr>
          <w:sz w:val="20"/>
        </w:rPr>
        <w:t>The exposed</w:t>
      </w:r>
      <w:r>
        <w:rPr>
          <w:spacing w:val="18"/>
          <w:sz w:val="20"/>
        </w:rPr>
        <w:t xml:space="preserve"> </w:t>
      </w:r>
      <w:r>
        <w:rPr>
          <w:sz w:val="20"/>
        </w:rPr>
        <w:t>face</w:t>
      </w:r>
      <w:r>
        <w:rPr>
          <w:spacing w:val="19"/>
          <w:sz w:val="20"/>
        </w:rPr>
        <w:t xml:space="preserve"> </w:t>
      </w:r>
      <w:r>
        <w:rPr>
          <w:sz w:val="20"/>
        </w:rPr>
        <w:t>is</w:t>
      </w:r>
      <w:r>
        <w:rPr>
          <w:spacing w:val="17"/>
          <w:sz w:val="20"/>
        </w:rPr>
        <w:t xml:space="preserve"> </w:t>
      </w:r>
      <w:r>
        <w:rPr>
          <w:sz w:val="20"/>
        </w:rPr>
        <w:t>composed</w:t>
      </w:r>
      <w:r>
        <w:rPr>
          <w:spacing w:val="17"/>
          <w:sz w:val="20"/>
        </w:rPr>
        <w:t xml:space="preserve"> </w:t>
      </w:r>
      <w:r>
        <w:rPr>
          <w:sz w:val="20"/>
        </w:rPr>
        <w:t>of</w:t>
      </w:r>
      <w:r>
        <w:rPr>
          <w:spacing w:val="16"/>
          <w:sz w:val="20"/>
        </w:rPr>
        <w:t xml:space="preserve"> </w:t>
      </w:r>
      <w:r>
        <w:rPr>
          <w:sz w:val="20"/>
        </w:rPr>
        <w:t>glass</w:t>
      </w:r>
      <w:r>
        <w:rPr>
          <w:spacing w:val="17"/>
          <w:sz w:val="20"/>
        </w:rPr>
        <w:t xml:space="preserve"> </w:t>
      </w:r>
      <w:r>
        <w:rPr>
          <w:sz w:val="20"/>
        </w:rPr>
        <w:t>re-</w:t>
      </w:r>
      <w:proofErr w:type="spellStart"/>
      <w:r>
        <w:rPr>
          <w:sz w:val="20"/>
        </w:rPr>
        <w:t>inforced</w:t>
      </w:r>
      <w:proofErr w:type="spellEnd"/>
      <w:r>
        <w:rPr>
          <w:spacing w:val="19"/>
          <w:sz w:val="20"/>
        </w:rPr>
        <w:t xml:space="preserve"> </w:t>
      </w:r>
      <w:r>
        <w:rPr>
          <w:sz w:val="20"/>
        </w:rPr>
        <w:t>resin</w:t>
      </w:r>
      <w:r>
        <w:rPr>
          <w:spacing w:val="16"/>
          <w:sz w:val="20"/>
        </w:rPr>
        <w:t xml:space="preserve"> </w:t>
      </w:r>
      <w:r>
        <w:rPr>
          <w:sz w:val="20"/>
        </w:rPr>
        <w:t>with a</w:t>
      </w:r>
      <w:r>
        <w:rPr>
          <w:spacing w:val="16"/>
          <w:sz w:val="20"/>
        </w:rPr>
        <w:t xml:space="preserve"> </w:t>
      </w:r>
      <w:r>
        <w:rPr>
          <w:sz w:val="20"/>
        </w:rPr>
        <w:t>consistent</w:t>
      </w:r>
      <w:r>
        <w:rPr>
          <w:spacing w:val="16"/>
          <w:sz w:val="20"/>
        </w:rPr>
        <w:t xml:space="preserve"> </w:t>
      </w:r>
      <w:r>
        <w:rPr>
          <w:sz w:val="20"/>
        </w:rPr>
        <w:t>smooth face.</w:t>
      </w:r>
      <w:r>
        <w:rPr>
          <w:spacing w:val="15"/>
          <w:sz w:val="20"/>
        </w:rPr>
        <w:t xml:space="preserve"> </w:t>
      </w:r>
      <w:r>
        <w:rPr>
          <w:sz w:val="20"/>
        </w:rPr>
        <w:t>The face of the panel, although smooth, may show portions of the glass reinforcement. The surface finish</w:t>
      </w:r>
      <w:r>
        <w:rPr>
          <w:spacing w:val="36"/>
          <w:sz w:val="20"/>
        </w:rPr>
        <w:t xml:space="preserve"> </w:t>
      </w:r>
      <w:r>
        <w:rPr>
          <w:sz w:val="20"/>
        </w:rPr>
        <w:t>is</w:t>
      </w:r>
      <w:r>
        <w:rPr>
          <w:spacing w:val="36"/>
          <w:sz w:val="20"/>
        </w:rPr>
        <w:t xml:space="preserve"> </w:t>
      </w:r>
      <w:r>
        <w:rPr>
          <w:sz w:val="20"/>
        </w:rPr>
        <w:t>glossy</w:t>
      </w:r>
      <w:r>
        <w:rPr>
          <w:spacing w:val="36"/>
          <w:sz w:val="20"/>
        </w:rPr>
        <w:t xml:space="preserve"> </w:t>
      </w:r>
      <w:r>
        <w:rPr>
          <w:sz w:val="20"/>
        </w:rPr>
        <w:t>and</w:t>
      </w:r>
      <w:r>
        <w:rPr>
          <w:spacing w:val="37"/>
          <w:sz w:val="20"/>
        </w:rPr>
        <w:t xml:space="preserve"> </w:t>
      </w:r>
      <w:r>
        <w:rPr>
          <w:sz w:val="20"/>
        </w:rPr>
        <w:t>ASTM</w:t>
      </w:r>
      <w:r>
        <w:rPr>
          <w:spacing w:val="36"/>
          <w:sz w:val="20"/>
        </w:rPr>
        <w:t xml:space="preserve"> </w:t>
      </w:r>
      <w:r>
        <w:rPr>
          <w:sz w:val="20"/>
        </w:rPr>
        <w:t>E</w:t>
      </w:r>
      <w:r>
        <w:rPr>
          <w:spacing w:val="38"/>
          <w:sz w:val="20"/>
        </w:rPr>
        <w:t xml:space="preserve"> </w:t>
      </w:r>
      <w:r>
        <w:rPr>
          <w:sz w:val="20"/>
        </w:rPr>
        <w:t>84</w:t>
      </w:r>
      <w:r>
        <w:rPr>
          <w:spacing w:val="36"/>
          <w:sz w:val="20"/>
        </w:rPr>
        <w:t xml:space="preserve"> </w:t>
      </w:r>
      <w:r>
        <w:rPr>
          <w:sz w:val="20"/>
        </w:rPr>
        <w:t>Class</w:t>
      </w:r>
      <w:r>
        <w:rPr>
          <w:spacing w:val="36"/>
          <w:sz w:val="20"/>
        </w:rPr>
        <w:t xml:space="preserve"> </w:t>
      </w:r>
      <w:r>
        <w:rPr>
          <w:sz w:val="20"/>
        </w:rPr>
        <w:t>A</w:t>
      </w:r>
      <w:r>
        <w:rPr>
          <w:spacing w:val="37"/>
          <w:sz w:val="20"/>
        </w:rPr>
        <w:t xml:space="preserve"> </w:t>
      </w:r>
      <w:r>
        <w:rPr>
          <w:sz w:val="20"/>
        </w:rPr>
        <w:t>for</w:t>
      </w:r>
      <w:r>
        <w:rPr>
          <w:spacing w:val="37"/>
          <w:sz w:val="20"/>
        </w:rPr>
        <w:t xml:space="preserve"> </w:t>
      </w:r>
      <w:r>
        <w:rPr>
          <w:sz w:val="20"/>
        </w:rPr>
        <w:t>smoke</w:t>
      </w:r>
      <w:r>
        <w:rPr>
          <w:spacing w:val="38"/>
          <w:sz w:val="20"/>
        </w:rPr>
        <w:t xml:space="preserve"> </w:t>
      </w:r>
      <w:r>
        <w:rPr>
          <w:sz w:val="20"/>
        </w:rPr>
        <w:t>and</w:t>
      </w:r>
      <w:r>
        <w:rPr>
          <w:spacing w:val="34"/>
          <w:sz w:val="20"/>
        </w:rPr>
        <w:t xml:space="preserve"> </w:t>
      </w:r>
      <w:r>
        <w:rPr>
          <w:sz w:val="20"/>
        </w:rPr>
        <w:t>flame</w:t>
      </w:r>
      <w:r>
        <w:rPr>
          <w:spacing w:val="35"/>
          <w:sz w:val="20"/>
        </w:rPr>
        <w:t xml:space="preserve"> </w:t>
      </w:r>
      <w:r>
        <w:rPr>
          <w:sz w:val="20"/>
        </w:rPr>
        <w:t>spread.</w:t>
      </w:r>
      <w:r>
        <w:rPr>
          <w:spacing w:val="34"/>
          <w:sz w:val="20"/>
        </w:rPr>
        <w:t xml:space="preserve"> </w:t>
      </w:r>
      <w:r>
        <w:rPr>
          <w:sz w:val="20"/>
        </w:rPr>
        <w:t>The</w:t>
      </w:r>
      <w:r>
        <w:rPr>
          <w:spacing w:val="35"/>
          <w:sz w:val="20"/>
        </w:rPr>
        <w:t xml:space="preserve"> </w:t>
      </w:r>
      <w:r>
        <w:rPr>
          <w:sz w:val="20"/>
        </w:rPr>
        <w:t>panel will</w:t>
      </w:r>
      <w:r>
        <w:rPr>
          <w:spacing w:val="40"/>
          <w:sz w:val="20"/>
        </w:rPr>
        <w:t xml:space="preserve"> </w:t>
      </w:r>
      <w:r>
        <w:rPr>
          <w:sz w:val="20"/>
        </w:rPr>
        <w:t>be</w:t>
      </w:r>
      <w:r>
        <w:rPr>
          <w:spacing w:val="40"/>
          <w:sz w:val="20"/>
        </w:rPr>
        <w:t xml:space="preserve"> </w:t>
      </w:r>
      <w:r>
        <w:rPr>
          <w:sz w:val="20"/>
        </w:rPr>
        <w:t>supplied</w:t>
      </w:r>
      <w:r>
        <w:rPr>
          <w:spacing w:val="33"/>
          <w:sz w:val="20"/>
        </w:rPr>
        <w:t xml:space="preserve"> </w:t>
      </w:r>
      <w:r>
        <w:rPr>
          <w:sz w:val="20"/>
        </w:rPr>
        <w:t>in</w:t>
      </w:r>
      <w:r>
        <w:rPr>
          <w:spacing w:val="32"/>
          <w:sz w:val="20"/>
        </w:rPr>
        <w:t xml:space="preserve"> </w:t>
      </w:r>
      <w:r>
        <w:rPr>
          <w:sz w:val="20"/>
        </w:rPr>
        <w:t>standard</w:t>
      </w:r>
      <w:r>
        <w:rPr>
          <w:spacing w:val="33"/>
          <w:sz w:val="20"/>
        </w:rPr>
        <w:t xml:space="preserve"> </w:t>
      </w:r>
      <w:r>
        <w:rPr>
          <w:sz w:val="20"/>
        </w:rPr>
        <w:t>4’</w:t>
      </w:r>
      <w:r>
        <w:rPr>
          <w:spacing w:val="34"/>
          <w:sz w:val="20"/>
        </w:rPr>
        <w:t xml:space="preserve"> </w:t>
      </w:r>
      <w:r>
        <w:rPr>
          <w:sz w:val="20"/>
        </w:rPr>
        <w:t>x</w:t>
      </w:r>
      <w:r>
        <w:rPr>
          <w:spacing w:val="33"/>
          <w:sz w:val="20"/>
        </w:rPr>
        <w:t xml:space="preserve"> </w:t>
      </w:r>
      <w:r>
        <w:rPr>
          <w:sz w:val="20"/>
        </w:rPr>
        <w:t>8’</w:t>
      </w:r>
      <w:r>
        <w:rPr>
          <w:spacing w:val="34"/>
          <w:sz w:val="20"/>
        </w:rPr>
        <w:t xml:space="preserve"> </w:t>
      </w:r>
      <w:r>
        <w:rPr>
          <w:sz w:val="20"/>
        </w:rPr>
        <w:t>or</w:t>
      </w:r>
      <w:r>
        <w:rPr>
          <w:spacing w:val="34"/>
          <w:sz w:val="20"/>
        </w:rPr>
        <w:t xml:space="preserve"> </w:t>
      </w:r>
      <w:r>
        <w:rPr>
          <w:sz w:val="20"/>
        </w:rPr>
        <w:t>4’</w:t>
      </w:r>
      <w:r>
        <w:rPr>
          <w:spacing w:val="34"/>
          <w:sz w:val="20"/>
        </w:rPr>
        <w:t xml:space="preserve"> </w:t>
      </w:r>
      <w:r>
        <w:rPr>
          <w:sz w:val="20"/>
        </w:rPr>
        <w:t>x</w:t>
      </w:r>
      <w:r>
        <w:rPr>
          <w:spacing w:val="33"/>
          <w:sz w:val="20"/>
        </w:rPr>
        <w:t xml:space="preserve"> </w:t>
      </w:r>
      <w:r>
        <w:rPr>
          <w:sz w:val="20"/>
        </w:rPr>
        <w:t>10'</w:t>
      </w:r>
      <w:r>
        <w:rPr>
          <w:spacing w:val="32"/>
          <w:sz w:val="20"/>
        </w:rPr>
        <w:t xml:space="preserve"> </w:t>
      </w:r>
      <w:r>
        <w:rPr>
          <w:sz w:val="20"/>
        </w:rPr>
        <w:t>sizes.</w:t>
      </w:r>
      <w:r>
        <w:rPr>
          <w:spacing w:val="33"/>
          <w:sz w:val="20"/>
        </w:rPr>
        <w:t xml:space="preserve"> </w:t>
      </w:r>
      <w:r>
        <w:rPr>
          <w:sz w:val="20"/>
        </w:rPr>
        <w:t>The</w:t>
      </w:r>
      <w:r>
        <w:rPr>
          <w:spacing w:val="34"/>
          <w:sz w:val="20"/>
        </w:rPr>
        <w:t xml:space="preserve"> </w:t>
      </w:r>
      <w:r>
        <w:rPr>
          <w:sz w:val="20"/>
        </w:rPr>
        <w:t>vertical</w:t>
      </w:r>
      <w:r>
        <w:rPr>
          <w:spacing w:val="34"/>
          <w:sz w:val="20"/>
        </w:rPr>
        <w:t xml:space="preserve"> </w:t>
      </w:r>
      <w:r>
        <w:rPr>
          <w:sz w:val="20"/>
        </w:rPr>
        <w:t>edges</w:t>
      </w:r>
      <w:r>
        <w:rPr>
          <w:spacing w:val="33"/>
          <w:sz w:val="20"/>
        </w:rPr>
        <w:t xml:space="preserve"> </w:t>
      </w:r>
      <w:r>
        <w:rPr>
          <w:sz w:val="20"/>
        </w:rPr>
        <w:t>shall</w:t>
      </w:r>
      <w:r>
        <w:rPr>
          <w:spacing w:val="34"/>
          <w:sz w:val="20"/>
        </w:rPr>
        <w:t xml:space="preserve"> </w:t>
      </w:r>
      <w:r>
        <w:rPr>
          <w:sz w:val="20"/>
        </w:rPr>
        <w:t>be</w:t>
      </w:r>
      <w:r>
        <w:rPr>
          <w:spacing w:val="34"/>
          <w:sz w:val="20"/>
        </w:rPr>
        <w:t xml:space="preserve"> </w:t>
      </w:r>
      <w:r>
        <w:rPr>
          <w:sz w:val="20"/>
        </w:rPr>
        <w:t>routed to</w:t>
      </w:r>
      <w:r>
        <w:rPr>
          <w:spacing w:val="28"/>
          <w:sz w:val="20"/>
        </w:rPr>
        <w:t xml:space="preserve"> </w:t>
      </w:r>
      <w:r>
        <w:rPr>
          <w:sz w:val="20"/>
        </w:rPr>
        <w:t>for</w:t>
      </w:r>
      <w:r>
        <w:rPr>
          <w:spacing w:val="27"/>
          <w:sz w:val="20"/>
        </w:rPr>
        <w:t xml:space="preserve"> </w:t>
      </w:r>
      <w:r>
        <w:rPr>
          <w:sz w:val="20"/>
        </w:rPr>
        <w:t>a</w:t>
      </w:r>
      <w:r>
        <w:rPr>
          <w:spacing w:val="29"/>
          <w:sz w:val="20"/>
        </w:rPr>
        <w:t xml:space="preserve"> </w:t>
      </w:r>
      <w:r>
        <w:rPr>
          <w:sz w:val="20"/>
        </w:rPr>
        <w:t>modified recessed ship lap design that allows for direct fastening to the wall studs. The final recess shall be filled with a 100% solids LEED compliant urethane adhesive which shall also provide a gloss finish consistent with the panel face.</w:t>
      </w:r>
    </w:p>
    <w:p w14:paraId="6A9054BF" w14:textId="77777777" w:rsidR="000C6854" w:rsidRDefault="001D3B1B">
      <w:pPr>
        <w:pStyle w:val="BodyText"/>
        <w:spacing w:before="6"/>
        <w:ind w:left="1827" w:right="560"/>
      </w:pPr>
      <w:r>
        <w:t>Inside</w:t>
      </w:r>
      <w:r>
        <w:rPr>
          <w:spacing w:val="-4"/>
        </w:rPr>
        <w:t xml:space="preserve"> </w:t>
      </w:r>
      <w:r>
        <w:t>corners</w:t>
      </w:r>
      <w:r>
        <w:rPr>
          <w:spacing w:val="-5"/>
        </w:rPr>
        <w:t xml:space="preserve"> </w:t>
      </w:r>
      <w:r>
        <w:t>shall</w:t>
      </w:r>
      <w:r>
        <w:rPr>
          <w:spacing w:val="-5"/>
        </w:rPr>
        <w:t xml:space="preserve"> </w:t>
      </w:r>
      <w:r>
        <w:t>be</w:t>
      </w:r>
      <w:r>
        <w:rPr>
          <w:spacing w:val="-4"/>
        </w:rPr>
        <w:t xml:space="preserve"> </w:t>
      </w:r>
      <w:r>
        <w:t>formed</w:t>
      </w:r>
      <w:r>
        <w:rPr>
          <w:spacing w:val="-4"/>
        </w:rPr>
        <w:t xml:space="preserve"> </w:t>
      </w:r>
      <w:r>
        <w:t>of</w:t>
      </w:r>
      <w:r>
        <w:rPr>
          <w:spacing w:val="-6"/>
        </w:rPr>
        <w:t xml:space="preserve"> </w:t>
      </w:r>
      <w:r>
        <w:t>urethane</w:t>
      </w:r>
      <w:r>
        <w:rPr>
          <w:spacing w:val="-4"/>
        </w:rPr>
        <w:t xml:space="preserve"> </w:t>
      </w:r>
      <w:r>
        <w:t>sealant</w:t>
      </w:r>
      <w:r>
        <w:rPr>
          <w:spacing w:val="-4"/>
        </w:rPr>
        <w:t xml:space="preserve"> </w:t>
      </w:r>
      <w:r>
        <w:t>with</w:t>
      </w:r>
      <w:r>
        <w:rPr>
          <w:spacing w:val="-5"/>
        </w:rPr>
        <w:t xml:space="preserve"> </w:t>
      </w:r>
      <w:r>
        <w:t>a</w:t>
      </w:r>
      <w:r>
        <w:rPr>
          <w:spacing w:val="-4"/>
        </w:rPr>
        <w:t xml:space="preserve"> </w:t>
      </w:r>
      <w:r>
        <w:t>½</w:t>
      </w:r>
      <w:r>
        <w:rPr>
          <w:spacing w:val="-5"/>
        </w:rPr>
        <w:t xml:space="preserve"> </w:t>
      </w:r>
      <w:r>
        <w:t>inch</w:t>
      </w:r>
      <w:r>
        <w:rPr>
          <w:spacing w:val="-5"/>
        </w:rPr>
        <w:t xml:space="preserve"> </w:t>
      </w:r>
      <w:r>
        <w:t>radius</w:t>
      </w:r>
      <w:r>
        <w:rPr>
          <w:spacing w:val="-4"/>
        </w:rPr>
        <w:t xml:space="preserve"> </w:t>
      </w:r>
      <w:r>
        <w:t>and</w:t>
      </w:r>
      <w:r>
        <w:rPr>
          <w:spacing w:val="-4"/>
        </w:rPr>
        <w:t xml:space="preserve"> </w:t>
      </w:r>
      <w:r>
        <w:t>outside</w:t>
      </w:r>
      <w:r>
        <w:rPr>
          <w:spacing w:val="-4"/>
        </w:rPr>
        <w:t xml:space="preserve"> </w:t>
      </w:r>
      <w:r>
        <w:t xml:space="preserve">corner moldings shall be 16 gauge, 304 stainless steel corner guards with 1/8” radius and </w:t>
      </w:r>
      <w:proofErr w:type="gramStart"/>
      <w:r>
        <w:t>3“ wings</w:t>
      </w:r>
      <w:proofErr w:type="gramEnd"/>
      <w:r>
        <w:t>. Stainless corner moldings shall be adhesive mounted.</w:t>
      </w:r>
    </w:p>
    <w:p w14:paraId="6A9054C0" w14:textId="77777777" w:rsidR="000C6854" w:rsidRDefault="000C6854">
      <w:pPr>
        <w:pStyle w:val="BodyText"/>
        <w:spacing w:before="7"/>
        <w:rPr>
          <w:sz w:val="19"/>
        </w:rPr>
      </w:pPr>
    </w:p>
    <w:p w14:paraId="6A9054C1" w14:textId="77777777" w:rsidR="000C6854" w:rsidRDefault="001D3B1B">
      <w:pPr>
        <w:pStyle w:val="ListParagraph"/>
        <w:numPr>
          <w:ilvl w:val="2"/>
          <w:numId w:val="2"/>
        </w:numPr>
        <w:tabs>
          <w:tab w:val="left" w:pos="1711"/>
        </w:tabs>
        <w:spacing w:before="1" w:line="480" w:lineRule="atLeast"/>
        <w:ind w:left="1709" w:right="4655" w:hanging="631"/>
        <w:jc w:val="left"/>
        <w:rPr>
          <w:b/>
          <w:sz w:val="20"/>
        </w:rPr>
      </w:pPr>
      <w:r>
        <w:rPr>
          <w:sz w:val="20"/>
        </w:rPr>
        <w:t>The</w:t>
      </w:r>
      <w:r>
        <w:rPr>
          <w:spacing w:val="-8"/>
          <w:sz w:val="20"/>
        </w:rPr>
        <w:t xml:space="preserve"> </w:t>
      </w:r>
      <w:r>
        <w:rPr>
          <w:sz w:val="20"/>
        </w:rPr>
        <w:t>panels</w:t>
      </w:r>
      <w:r>
        <w:rPr>
          <w:spacing w:val="-9"/>
          <w:sz w:val="20"/>
        </w:rPr>
        <w:t xml:space="preserve"> </w:t>
      </w:r>
      <w:r>
        <w:rPr>
          <w:sz w:val="20"/>
        </w:rPr>
        <w:t>shall</w:t>
      </w:r>
      <w:r>
        <w:rPr>
          <w:spacing w:val="-9"/>
          <w:sz w:val="20"/>
        </w:rPr>
        <w:t xml:space="preserve"> </w:t>
      </w:r>
      <w:r>
        <w:rPr>
          <w:sz w:val="20"/>
        </w:rPr>
        <w:t>have</w:t>
      </w:r>
      <w:r>
        <w:rPr>
          <w:spacing w:val="-8"/>
          <w:sz w:val="20"/>
        </w:rPr>
        <w:t xml:space="preserve"> </w:t>
      </w:r>
      <w:r>
        <w:rPr>
          <w:sz w:val="20"/>
        </w:rPr>
        <w:t>the</w:t>
      </w:r>
      <w:r>
        <w:rPr>
          <w:spacing w:val="-8"/>
          <w:sz w:val="20"/>
        </w:rPr>
        <w:t xml:space="preserve"> </w:t>
      </w:r>
      <w:r>
        <w:rPr>
          <w:sz w:val="20"/>
        </w:rPr>
        <w:t>following</w:t>
      </w:r>
      <w:r>
        <w:rPr>
          <w:spacing w:val="-8"/>
          <w:sz w:val="20"/>
        </w:rPr>
        <w:t xml:space="preserve"> </w:t>
      </w:r>
      <w:r>
        <w:rPr>
          <w:sz w:val="20"/>
        </w:rPr>
        <w:t xml:space="preserve">properties: Recycle Content: </w:t>
      </w:r>
      <w:r>
        <w:rPr>
          <w:b/>
          <w:sz w:val="20"/>
        </w:rPr>
        <w:t>Minimum 50%</w:t>
      </w:r>
    </w:p>
    <w:p w14:paraId="2EDC0CEA" w14:textId="77777777" w:rsidR="008812D8" w:rsidRDefault="001D3B1B">
      <w:pPr>
        <w:ind w:left="1708" w:right="1252"/>
        <w:rPr>
          <w:b/>
          <w:sz w:val="20"/>
        </w:rPr>
      </w:pPr>
      <w:r>
        <w:rPr>
          <w:sz w:val="20"/>
        </w:rPr>
        <w:t>Fire</w:t>
      </w:r>
      <w:r>
        <w:rPr>
          <w:spacing w:val="-7"/>
          <w:sz w:val="20"/>
        </w:rPr>
        <w:t xml:space="preserve"> </w:t>
      </w:r>
      <w:r>
        <w:rPr>
          <w:sz w:val="20"/>
        </w:rPr>
        <w:t>Rating:</w:t>
      </w:r>
      <w:r>
        <w:rPr>
          <w:spacing w:val="-12"/>
          <w:sz w:val="20"/>
        </w:rPr>
        <w:t xml:space="preserve"> </w:t>
      </w:r>
      <w:r>
        <w:rPr>
          <w:b/>
          <w:sz w:val="20"/>
        </w:rPr>
        <w:t>Class</w:t>
      </w:r>
      <w:r>
        <w:rPr>
          <w:b/>
          <w:spacing w:val="-7"/>
          <w:sz w:val="20"/>
        </w:rPr>
        <w:t xml:space="preserve"> </w:t>
      </w:r>
      <w:r>
        <w:rPr>
          <w:b/>
          <w:sz w:val="20"/>
        </w:rPr>
        <w:t>1</w:t>
      </w:r>
      <w:r>
        <w:rPr>
          <w:b/>
          <w:spacing w:val="-7"/>
          <w:sz w:val="20"/>
        </w:rPr>
        <w:t xml:space="preserve"> </w:t>
      </w:r>
      <w:r>
        <w:rPr>
          <w:b/>
          <w:sz w:val="20"/>
        </w:rPr>
        <w:t>ASTM</w:t>
      </w:r>
      <w:r>
        <w:rPr>
          <w:b/>
          <w:spacing w:val="-8"/>
          <w:sz w:val="20"/>
        </w:rPr>
        <w:t xml:space="preserve"> </w:t>
      </w:r>
      <w:r>
        <w:rPr>
          <w:b/>
          <w:sz w:val="20"/>
        </w:rPr>
        <w:t>E</w:t>
      </w:r>
      <w:r>
        <w:rPr>
          <w:b/>
          <w:spacing w:val="-8"/>
          <w:sz w:val="20"/>
        </w:rPr>
        <w:t xml:space="preserve"> </w:t>
      </w:r>
      <w:r>
        <w:rPr>
          <w:b/>
          <w:sz w:val="20"/>
        </w:rPr>
        <w:t>84</w:t>
      </w:r>
      <w:r>
        <w:rPr>
          <w:b/>
          <w:spacing w:val="-7"/>
          <w:sz w:val="20"/>
        </w:rPr>
        <w:t xml:space="preserve"> </w:t>
      </w:r>
      <w:r>
        <w:rPr>
          <w:b/>
          <w:sz w:val="20"/>
        </w:rPr>
        <w:t>for</w:t>
      </w:r>
      <w:r>
        <w:rPr>
          <w:b/>
          <w:spacing w:val="-8"/>
          <w:sz w:val="20"/>
        </w:rPr>
        <w:t xml:space="preserve"> </w:t>
      </w:r>
      <w:r>
        <w:rPr>
          <w:b/>
          <w:sz w:val="20"/>
        </w:rPr>
        <w:t>flame</w:t>
      </w:r>
      <w:r>
        <w:rPr>
          <w:b/>
          <w:spacing w:val="-8"/>
          <w:sz w:val="20"/>
        </w:rPr>
        <w:t xml:space="preserve"> </w:t>
      </w:r>
      <w:r>
        <w:rPr>
          <w:b/>
          <w:sz w:val="20"/>
        </w:rPr>
        <w:t>spread</w:t>
      </w:r>
      <w:r>
        <w:rPr>
          <w:b/>
          <w:spacing w:val="-8"/>
          <w:sz w:val="20"/>
        </w:rPr>
        <w:t xml:space="preserve"> </w:t>
      </w:r>
      <w:r>
        <w:rPr>
          <w:b/>
          <w:sz w:val="20"/>
        </w:rPr>
        <w:t>of</w:t>
      </w:r>
      <w:r>
        <w:rPr>
          <w:b/>
          <w:spacing w:val="-7"/>
          <w:sz w:val="20"/>
        </w:rPr>
        <w:t xml:space="preserve"> </w:t>
      </w:r>
      <w:r>
        <w:rPr>
          <w:b/>
          <w:sz w:val="20"/>
        </w:rPr>
        <w:t>25</w:t>
      </w:r>
      <w:r>
        <w:rPr>
          <w:b/>
          <w:spacing w:val="-7"/>
          <w:sz w:val="20"/>
        </w:rPr>
        <w:t xml:space="preserve"> </w:t>
      </w:r>
      <w:r>
        <w:rPr>
          <w:b/>
          <w:sz w:val="20"/>
        </w:rPr>
        <w:t>or</w:t>
      </w:r>
      <w:r>
        <w:rPr>
          <w:b/>
          <w:spacing w:val="-8"/>
          <w:sz w:val="20"/>
        </w:rPr>
        <w:t xml:space="preserve"> </w:t>
      </w:r>
      <w:proofErr w:type="gramStart"/>
      <w:r>
        <w:rPr>
          <w:b/>
          <w:sz w:val="20"/>
        </w:rPr>
        <w:t>less</w:t>
      </w:r>
      <w:proofErr w:type="gramEnd"/>
    </w:p>
    <w:p w14:paraId="6A9054C2" w14:textId="292295DD" w:rsidR="000C6854" w:rsidRDefault="001D3B1B">
      <w:pPr>
        <w:ind w:left="1708" w:right="1252"/>
        <w:rPr>
          <w:b/>
          <w:sz w:val="20"/>
        </w:rPr>
      </w:pPr>
      <w:r>
        <w:rPr>
          <w:sz w:val="20"/>
        </w:rPr>
        <w:t>Light</w:t>
      </w:r>
      <w:r>
        <w:rPr>
          <w:spacing w:val="-9"/>
          <w:sz w:val="20"/>
        </w:rPr>
        <w:t xml:space="preserve"> </w:t>
      </w:r>
      <w:r>
        <w:rPr>
          <w:sz w:val="20"/>
        </w:rPr>
        <w:t xml:space="preserve">Reflectance @ 85: </w:t>
      </w:r>
      <w:r>
        <w:rPr>
          <w:b/>
          <w:sz w:val="20"/>
        </w:rPr>
        <w:t>87</w:t>
      </w:r>
    </w:p>
    <w:p w14:paraId="6A9054C3" w14:textId="21C10FE3" w:rsidR="000C6854" w:rsidRDefault="001D3B1B">
      <w:pPr>
        <w:spacing w:line="238" w:lineRule="exact"/>
        <w:ind w:left="1708"/>
        <w:rPr>
          <w:b/>
          <w:sz w:val="20"/>
        </w:rPr>
      </w:pPr>
      <w:r>
        <w:rPr>
          <w:sz w:val="20"/>
        </w:rPr>
        <w:t>Maximum</w:t>
      </w:r>
      <w:r>
        <w:rPr>
          <w:spacing w:val="-8"/>
          <w:sz w:val="20"/>
        </w:rPr>
        <w:t xml:space="preserve"> </w:t>
      </w:r>
      <w:r>
        <w:rPr>
          <w:sz w:val="20"/>
        </w:rPr>
        <w:t>weight:</w:t>
      </w:r>
      <w:r>
        <w:rPr>
          <w:spacing w:val="-13"/>
          <w:sz w:val="20"/>
        </w:rPr>
        <w:t xml:space="preserve"> </w:t>
      </w:r>
      <w:r>
        <w:rPr>
          <w:b/>
          <w:sz w:val="20"/>
        </w:rPr>
        <w:t>2.7</w:t>
      </w:r>
      <w:r>
        <w:rPr>
          <w:b/>
          <w:spacing w:val="-8"/>
          <w:sz w:val="20"/>
        </w:rPr>
        <w:t xml:space="preserve"> </w:t>
      </w:r>
      <w:r>
        <w:rPr>
          <w:b/>
          <w:sz w:val="20"/>
        </w:rPr>
        <w:t>lbs.</w:t>
      </w:r>
      <w:r>
        <w:rPr>
          <w:b/>
          <w:spacing w:val="-9"/>
          <w:sz w:val="20"/>
        </w:rPr>
        <w:t xml:space="preserve"> </w:t>
      </w:r>
      <w:r>
        <w:rPr>
          <w:b/>
          <w:sz w:val="20"/>
        </w:rPr>
        <w:t>per</w:t>
      </w:r>
      <w:r>
        <w:rPr>
          <w:b/>
          <w:spacing w:val="-9"/>
          <w:sz w:val="20"/>
        </w:rPr>
        <w:t xml:space="preserve"> </w:t>
      </w:r>
      <w:r>
        <w:rPr>
          <w:b/>
          <w:sz w:val="20"/>
        </w:rPr>
        <w:t>square</w:t>
      </w:r>
      <w:r>
        <w:rPr>
          <w:b/>
          <w:spacing w:val="-9"/>
          <w:sz w:val="20"/>
        </w:rPr>
        <w:t xml:space="preserve"> </w:t>
      </w:r>
      <w:r>
        <w:rPr>
          <w:b/>
          <w:spacing w:val="-4"/>
          <w:sz w:val="20"/>
        </w:rPr>
        <w:t>foot</w:t>
      </w:r>
    </w:p>
    <w:p w14:paraId="6A9054C4" w14:textId="3D216DEC" w:rsidR="000C6854" w:rsidRDefault="001D3B1B">
      <w:pPr>
        <w:spacing w:line="240" w:lineRule="exact"/>
        <w:ind w:left="1708"/>
        <w:rPr>
          <w:b/>
          <w:sz w:val="20"/>
        </w:rPr>
      </w:pPr>
      <w:r>
        <w:rPr>
          <w:spacing w:val="-2"/>
          <w:sz w:val="20"/>
        </w:rPr>
        <w:t>Finish:</w:t>
      </w:r>
      <w:r>
        <w:rPr>
          <w:spacing w:val="-6"/>
          <w:sz w:val="20"/>
        </w:rPr>
        <w:t xml:space="preserve"> </w:t>
      </w:r>
      <w:r>
        <w:rPr>
          <w:b/>
          <w:spacing w:val="-2"/>
          <w:sz w:val="20"/>
        </w:rPr>
        <w:t>Smooth</w:t>
      </w:r>
      <w:r>
        <w:rPr>
          <w:b/>
          <w:sz w:val="20"/>
        </w:rPr>
        <w:t xml:space="preserve"> </w:t>
      </w:r>
      <w:r w:rsidR="003B40D8">
        <w:rPr>
          <w:b/>
          <w:sz w:val="20"/>
        </w:rPr>
        <w:t xml:space="preserve">Thermoset </w:t>
      </w:r>
      <w:r>
        <w:rPr>
          <w:b/>
          <w:spacing w:val="-2"/>
          <w:sz w:val="20"/>
        </w:rPr>
        <w:t>Polyester</w:t>
      </w:r>
      <w:r>
        <w:rPr>
          <w:b/>
          <w:spacing w:val="1"/>
          <w:sz w:val="20"/>
        </w:rPr>
        <w:t xml:space="preserve"> </w:t>
      </w:r>
      <w:r>
        <w:rPr>
          <w:b/>
          <w:spacing w:val="-2"/>
          <w:sz w:val="20"/>
        </w:rPr>
        <w:t>Resin</w:t>
      </w:r>
    </w:p>
    <w:p w14:paraId="6A9054C5" w14:textId="6946DB41" w:rsidR="000C6854" w:rsidRDefault="001D3B1B">
      <w:pPr>
        <w:spacing w:line="241" w:lineRule="exact"/>
        <w:ind w:left="1708"/>
        <w:rPr>
          <w:b/>
          <w:sz w:val="20"/>
        </w:rPr>
      </w:pPr>
      <w:r>
        <w:rPr>
          <w:sz w:val="20"/>
        </w:rPr>
        <w:t>Standard</w:t>
      </w:r>
      <w:r>
        <w:rPr>
          <w:spacing w:val="-5"/>
          <w:sz w:val="20"/>
        </w:rPr>
        <w:t xml:space="preserve"> </w:t>
      </w:r>
      <w:r>
        <w:rPr>
          <w:sz w:val="20"/>
        </w:rPr>
        <w:t>Sizes:</w:t>
      </w:r>
      <w:r>
        <w:rPr>
          <w:spacing w:val="-11"/>
          <w:sz w:val="20"/>
        </w:rPr>
        <w:t xml:space="preserve"> </w:t>
      </w:r>
      <w:r>
        <w:rPr>
          <w:b/>
          <w:sz w:val="20"/>
        </w:rPr>
        <w:t>4’</w:t>
      </w:r>
      <w:r>
        <w:rPr>
          <w:b/>
          <w:spacing w:val="-6"/>
          <w:sz w:val="20"/>
        </w:rPr>
        <w:t xml:space="preserve"> </w:t>
      </w:r>
      <w:r>
        <w:rPr>
          <w:b/>
          <w:sz w:val="20"/>
        </w:rPr>
        <w:t>X</w:t>
      </w:r>
      <w:r>
        <w:rPr>
          <w:b/>
          <w:spacing w:val="-5"/>
          <w:sz w:val="20"/>
        </w:rPr>
        <w:t xml:space="preserve"> </w:t>
      </w:r>
      <w:r>
        <w:rPr>
          <w:b/>
          <w:sz w:val="20"/>
        </w:rPr>
        <w:t>8’</w:t>
      </w:r>
      <w:r w:rsidR="003B40D8">
        <w:rPr>
          <w:b/>
          <w:sz w:val="20"/>
        </w:rPr>
        <w:t>, 4’ x 9’</w:t>
      </w:r>
      <w:r>
        <w:rPr>
          <w:b/>
          <w:spacing w:val="-6"/>
          <w:sz w:val="20"/>
        </w:rPr>
        <w:t xml:space="preserve"> </w:t>
      </w:r>
      <w:r>
        <w:rPr>
          <w:b/>
          <w:sz w:val="20"/>
        </w:rPr>
        <w:t>and</w:t>
      </w:r>
      <w:r>
        <w:rPr>
          <w:b/>
          <w:spacing w:val="-6"/>
          <w:sz w:val="20"/>
        </w:rPr>
        <w:t xml:space="preserve"> </w:t>
      </w:r>
      <w:r>
        <w:rPr>
          <w:b/>
          <w:sz w:val="20"/>
        </w:rPr>
        <w:t>4’</w:t>
      </w:r>
      <w:r>
        <w:rPr>
          <w:b/>
          <w:spacing w:val="-6"/>
          <w:sz w:val="20"/>
        </w:rPr>
        <w:t xml:space="preserve"> </w:t>
      </w:r>
      <w:r>
        <w:rPr>
          <w:b/>
          <w:sz w:val="20"/>
        </w:rPr>
        <w:t>x</w:t>
      </w:r>
      <w:r>
        <w:rPr>
          <w:b/>
          <w:spacing w:val="-6"/>
          <w:sz w:val="20"/>
        </w:rPr>
        <w:t xml:space="preserve"> </w:t>
      </w:r>
      <w:r>
        <w:rPr>
          <w:b/>
          <w:spacing w:val="-5"/>
          <w:sz w:val="20"/>
        </w:rPr>
        <w:t>10’</w:t>
      </w:r>
    </w:p>
    <w:p w14:paraId="6A9054C6" w14:textId="355B8C36" w:rsidR="000C6854" w:rsidRDefault="001D3B1B">
      <w:pPr>
        <w:spacing w:before="117" w:line="241" w:lineRule="exact"/>
        <w:ind w:left="1708"/>
        <w:rPr>
          <w:b/>
          <w:sz w:val="20"/>
        </w:rPr>
      </w:pPr>
      <w:r>
        <w:rPr>
          <w:sz w:val="20"/>
        </w:rPr>
        <w:t>Panel</w:t>
      </w:r>
      <w:r>
        <w:rPr>
          <w:spacing w:val="-12"/>
          <w:sz w:val="20"/>
        </w:rPr>
        <w:t xml:space="preserve"> </w:t>
      </w:r>
      <w:r>
        <w:rPr>
          <w:sz w:val="20"/>
        </w:rPr>
        <w:t>thickness:</w:t>
      </w:r>
      <w:r>
        <w:rPr>
          <w:spacing w:val="-15"/>
          <w:sz w:val="20"/>
        </w:rPr>
        <w:t xml:space="preserve"> </w:t>
      </w:r>
      <w:r w:rsidR="003B40D8">
        <w:rPr>
          <w:b/>
          <w:sz w:val="20"/>
        </w:rPr>
        <w:t>9</w:t>
      </w:r>
      <w:r>
        <w:rPr>
          <w:b/>
          <w:spacing w:val="-11"/>
          <w:sz w:val="20"/>
        </w:rPr>
        <w:t xml:space="preserve"> </w:t>
      </w:r>
      <w:r>
        <w:rPr>
          <w:b/>
          <w:spacing w:val="-5"/>
          <w:sz w:val="20"/>
        </w:rPr>
        <w:t>mm</w:t>
      </w:r>
    </w:p>
    <w:p w14:paraId="6A9054C8" w14:textId="32C82655" w:rsidR="000C6854" w:rsidRDefault="001D3B1B">
      <w:pPr>
        <w:spacing w:line="240" w:lineRule="exact"/>
        <w:ind w:left="1708"/>
        <w:rPr>
          <w:b/>
          <w:sz w:val="20"/>
        </w:rPr>
      </w:pPr>
      <w:r>
        <w:rPr>
          <w:spacing w:val="-2"/>
          <w:sz w:val="20"/>
        </w:rPr>
        <w:t>Color:</w:t>
      </w:r>
      <w:r>
        <w:rPr>
          <w:spacing w:val="-5"/>
          <w:sz w:val="20"/>
        </w:rPr>
        <w:t xml:space="preserve"> </w:t>
      </w:r>
      <w:r>
        <w:rPr>
          <w:b/>
          <w:spacing w:val="-2"/>
          <w:sz w:val="20"/>
        </w:rPr>
        <w:t>White</w:t>
      </w:r>
      <w:r w:rsidR="00554BCF">
        <w:rPr>
          <w:b/>
          <w:spacing w:val="-2"/>
          <w:sz w:val="20"/>
        </w:rPr>
        <w:tab/>
      </w:r>
      <w:r w:rsidR="00554BCF">
        <w:rPr>
          <w:b/>
          <w:spacing w:val="-2"/>
          <w:sz w:val="20"/>
        </w:rPr>
        <w:tab/>
      </w:r>
      <w:r>
        <w:rPr>
          <w:sz w:val="20"/>
        </w:rPr>
        <w:t>Finish:</w:t>
      </w:r>
      <w:r>
        <w:rPr>
          <w:spacing w:val="-14"/>
          <w:sz w:val="20"/>
        </w:rPr>
        <w:t xml:space="preserve"> </w:t>
      </w:r>
      <w:r>
        <w:rPr>
          <w:b/>
          <w:spacing w:val="-2"/>
          <w:sz w:val="20"/>
        </w:rPr>
        <w:t>Gloss</w:t>
      </w:r>
    </w:p>
    <w:p w14:paraId="6A9054C9" w14:textId="77777777" w:rsidR="000C6854" w:rsidRDefault="001D3B1B">
      <w:pPr>
        <w:ind w:left="1708" w:right="4972"/>
        <w:rPr>
          <w:b/>
          <w:sz w:val="20"/>
        </w:rPr>
      </w:pPr>
      <w:r>
        <w:rPr>
          <w:sz w:val="20"/>
        </w:rPr>
        <w:t xml:space="preserve">Hardness: ASTM D-785: </w:t>
      </w:r>
      <w:r>
        <w:rPr>
          <w:b/>
          <w:sz w:val="20"/>
        </w:rPr>
        <w:t xml:space="preserve">85 Barcol </w:t>
      </w:r>
      <w:r>
        <w:rPr>
          <w:sz w:val="20"/>
        </w:rPr>
        <w:t>Flexural Mod ASTM D-</w:t>
      </w:r>
      <w:proofErr w:type="gramStart"/>
      <w:r>
        <w:rPr>
          <w:sz w:val="20"/>
        </w:rPr>
        <w:t>790</w:t>
      </w:r>
      <w:r>
        <w:rPr>
          <w:spacing w:val="-1"/>
          <w:sz w:val="20"/>
        </w:rPr>
        <w:t xml:space="preserve"> </w:t>
      </w:r>
      <w:r>
        <w:rPr>
          <w:b/>
          <w:sz w:val="20"/>
        </w:rPr>
        <w:t>:</w:t>
      </w:r>
      <w:proofErr w:type="gramEnd"/>
      <w:r>
        <w:rPr>
          <w:b/>
          <w:sz w:val="20"/>
        </w:rPr>
        <w:t xml:space="preserve"> 877,800 psi </w:t>
      </w:r>
      <w:r>
        <w:rPr>
          <w:sz w:val="20"/>
        </w:rPr>
        <w:t>Flexural</w:t>
      </w:r>
      <w:r>
        <w:rPr>
          <w:spacing w:val="-13"/>
          <w:sz w:val="20"/>
        </w:rPr>
        <w:t xml:space="preserve"> </w:t>
      </w:r>
      <w:r>
        <w:rPr>
          <w:sz w:val="20"/>
        </w:rPr>
        <w:t>Strength</w:t>
      </w:r>
      <w:r>
        <w:rPr>
          <w:b/>
          <w:sz w:val="20"/>
        </w:rPr>
        <w:t>-</w:t>
      </w:r>
      <w:r>
        <w:rPr>
          <w:sz w:val="20"/>
        </w:rPr>
        <w:t>ASTM</w:t>
      </w:r>
      <w:r>
        <w:rPr>
          <w:spacing w:val="-13"/>
          <w:sz w:val="20"/>
        </w:rPr>
        <w:t xml:space="preserve"> </w:t>
      </w:r>
      <w:r>
        <w:rPr>
          <w:sz w:val="20"/>
        </w:rPr>
        <w:t>D</w:t>
      </w:r>
      <w:r>
        <w:rPr>
          <w:spacing w:val="-14"/>
          <w:sz w:val="20"/>
        </w:rPr>
        <w:t xml:space="preserve"> </w:t>
      </w:r>
      <w:r>
        <w:rPr>
          <w:sz w:val="20"/>
        </w:rPr>
        <w:t>790</w:t>
      </w:r>
      <w:r>
        <w:rPr>
          <w:b/>
          <w:sz w:val="20"/>
        </w:rPr>
        <w:t>:</w:t>
      </w:r>
      <w:r>
        <w:rPr>
          <w:b/>
          <w:spacing w:val="-13"/>
          <w:sz w:val="20"/>
        </w:rPr>
        <w:t xml:space="preserve"> </w:t>
      </w:r>
      <w:r>
        <w:rPr>
          <w:b/>
          <w:sz w:val="20"/>
        </w:rPr>
        <w:t>8,240</w:t>
      </w:r>
      <w:r>
        <w:rPr>
          <w:b/>
          <w:spacing w:val="-13"/>
          <w:sz w:val="20"/>
        </w:rPr>
        <w:t xml:space="preserve"> </w:t>
      </w:r>
      <w:r>
        <w:rPr>
          <w:b/>
          <w:sz w:val="20"/>
        </w:rPr>
        <w:t>psi</w:t>
      </w:r>
    </w:p>
    <w:p w14:paraId="5DB2204F" w14:textId="77777777" w:rsidR="00502892" w:rsidRDefault="001D3B1B">
      <w:pPr>
        <w:spacing w:line="237" w:lineRule="auto"/>
        <w:ind w:left="1708" w:right="3462"/>
        <w:rPr>
          <w:b/>
          <w:sz w:val="20"/>
        </w:rPr>
      </w:pPr>
      <w:r>
        <w:rPr>
          <w:sz w:val="20"/>
        </w:rPr>
        <w:t>Water Vapor</w:t>
      </w:r>
      <w:r w:rsidR="00A055D7">
        <w:rPr>
          <w:sz w:val="20"/>
        </w:rPr>
        <w:t xml:space="preserve"> Permeance</w:t>
      </w:r>
      <w:r>
        <w:rPr>
          <w:sz w:val="20"/>
        </w:rPr>
        <w:t xml:space="preserve"> ASTM E-96: </w:t>
      </w:r>
      <w:r>
        <w:rPr>
          <w:b/>
          <w:sz w:val="20"/>
        </w:rPr>
        <w:t>&lt; 0.0</w:t>
      </w:r>
      <w:r w:rsidR="00502892">
        <w:rPr>
          <w:b/>
          <w:sz w:val="20"/>
        </w:rPr>
        <w:t>49</w:t>
      </w:r>
      <w:r>
        <w:rPr>
          <w:b/>
          <w:sz w:val="20"/>
        </w:rPr>
        <w:t xml:space="preserve"> perms </w:t>
      </w:r>
    </w:p>
    <w:p w14:paraId="2BE07BD9" w14:textId="7207A7C5" w:rsidR="00FC6AA4" w:rsidRDefault="001D3B1B">
      <w:pPr>
        <w:spacing w:line="237" w:lineRule="auto"/>
        <w:ind w:left="1708" w:right="3462"/>
        <w:rPr>
          <w:b/>
          <w:sz w:val="20"/>
        </w:rPr>
      </w:pPr>
      <w:r>
        <w:rPr>
          <w:sz w:val="20"/>
        </w:rPr>
        <w:t>Air</w:t>
      </w:r>
      <w:r>
        <w:rPr>
          <w:spacing w:val="-6"/>
          <w:sz w:val="20"/>
        </w:rPr>
        <w:t xml:space="preserve"> </w:t>
      </w:r>
      <w:r>
        <w:rPr>
          <w:sz w:val="20"/>
        </w:rPr>
        <w:t>Permeance</w:t>
      </w:r>
      <w:r>
        <w:rPr>
          <w:spacing w:val="-6"/>
          <w:sz w:val="20"/>
        </w:rPr>
        <w:t xml:space="preserve"> </w:t>
      </w:r>
      <w:r>
        <w:rPr>
          <w:sz w:val="20"/>
        </w:rPr>
        <w:t>ASTM</w:t>
      </w:r>
      <w:r>
        <w:rPr>
          <w:spacing w:val="-7"/>
          <w:sz w:val="20"/>
        </w:rPr>
        <w:t xml:space="preserve"> </w:t>
      </w:r>
      <w:r>
        <w:rPr>
          <w:sz w:val="20"/>
        </w:rPr>
        <w:t>E-2178:</w:t>
      </w:r>
      <w:r>
        <w:rPr>
          <w:spacing w:val="-8"/>
          <w:sz w:val="20"/>
        </w:rPr>
        <w:t xml:space="preserve"> </w:t>
      </w:r>
      <w:r>
        <w:rPr>
          <w:b/>
          <w:sz w:val="20"/>
        </w:rPr>
        <w:t>0.0000</w:t>
      </w:r>
      <w:r>
        <w:rPr>
          <w:b/>
          <w:spacing w:val="-7"/>
          <w:sz w:val="20"/>
        </w:rPr>
        <w:t xml:space="preserve"> </w:t>
      </w:r>
      <w:r w:rsidR="00FC6AA4">
        <w:rPr>
          <w:b/>
          <w:sz w:val="20"/>
        </w:rPr>
        <w:t>L/(P</w:t>
      </w:r>
      <w:r w:rsidR="001916AF">
        <w:rPr>
          <w:b/>
          <w:sz w:val="20"/>
        </w:rPr>
        <w:t>a*m</w:t>
      </w:r>
      <w:r w:rsidR="001916AF">
        <w:rPr>
          <w:b/>
          <w:sz w:val="20"/>
          <w:vertAlign w:val="superscript"/>
        </w:rPr>
        <w:t>2</w:t>
      </w:r>
      <w:r w:rsidR="001916AF">
        <w:rPr>
          <w:b/>
          <w:sz w:val="20"/>
        </w:rPr>
        <w:t>*s)</w:t>
      </w:r>
      <w:r>
        <w:rPr>
          <w:b/>
          <w:sz w:val="20"/>
        </w:rPr>
        <w:t xml:space="preserve"> </w:t>
      </w:r>
    </w:p>
    <w:p w14:paraId="6A9054CA" w14:textId="62BA9B30" w:rsidR="000C6854" w:rsidRDefault="001D3B1B">
      <w:pPr>
        <w:spacing w:line="237" w:lineRule="auto"/>
        <w:ind w:left="1708" w:right="3462"/>
        <w:rPr>
          <w:b/>
          <w:sz w:val="20"/>
        </w:rPr>
      </w:pPr>
      <w:r>
        <w:rPr>
          <w:sz w:val="20"/>
        </w:rPr>
        <w:t xml:space="preserve">STC Rating ASTM E-90: </w:t>
      </w:r>
      <w:r>
        <w:rPr>
          <w:b/>
          <w:sz w:val="20"/>
        </w:rPr>
        <w:t>32</w:t>
      </w:r>
    </w:p>
    <w:p w14:paraId="6A9054CB" w14:textId="77777777" w:rsidR="000C6854" w:rsidRDefault="001D3B1B">
      <w:pPr>
        <w:spacing w:line="241" w:lineRule="exact"/>
        <w:ind w:left="1708"/>
        <w:rPr>
          <w:b/>
          <w:sz w:val="20"/>
        </w:rPr>
      </w:pPr>
      <w:r>
        <w:rPr>
          <w:sz w:val="20"/>
        </w:rPr>
        <w:t>Tensile</w:t>
      </w:r>
      <w:r>
        <w:rPr>
          <w:spacing w:val="-13"/>
          <w:sz w:val="20"/>
        </w:rPr>
        <w:t xml:space="preserve"> </w:t>
      </w:r>
      <w:r>
        <w:rPr>
          <w:sz w:val="20"/>
        </w:rPr>
        <w:t>Strength:</w:t>
      </w:r>
      <w:r>
        <w:rPr>
          <w:spacing w:val="-16"/>
          <w:sz w:val="20"/>
        </w:rPr>
        <w:t xml:space="preserve"> </w:t>
      </w:r>
      <w:r>
        <w:rPr>
          <w:sz w:val="20"/>
        </w:rPr>
        <w:t>ASTM</w:t>
      </w:r>
      <w:r>
        <w:rPr>
          <w:spacing w:val="-12"/>
          <w:sz w:val="20"/>
        </w:rPr>
        <w:t xml:space="preserve"> </w:t>
      </w:r>
      <w:r>
        <w:rPr>
          <w:sz w:val="20"/>
        </w:rPr>
        <w:t>D-638</w:t>
      </w:r>
      <w:r>
        <w:rPr>
          <w:b/>
          <w:sz w:val="20"/>
        </w:rPr>
        <w:t>:</w:t>
      </w:r>
      <w:r>
        <w:rPr>
          <w:b/>
          <w:spacing w:val="-13"/>
          <w:sz w:val="20"/>
        </w:rPr>
        <w:t xml:space="preserve"> </w:t>
      </w:r>
      <w:r>
        <w:rPr>
          <w:b/>
          <w:sz w:val="20"/>
        </w:rPr>
        <w:t>5,398</w:t>
      </w:r>
      <w:r>
        <w:rPr>
          <w:b/>
          <w:spacing w:val="-12"/>
          <w:sz w:val="20"/>
        </w:rPr>
        <w:t xml:space="preserve"> </w:t>
      </w:r>
      <w:r>
        <w:rPr>
          <w:b/>
          <w:spacing w:val="-5"/>
          <w:sz w:val="20"/>
        </w:rPr>
        <w:t>psi</w:t>
      </w:r>
    </w:p>
    <w:p w14:paraId="6A9054CC" w14:textId="77777777" w:rsidR="000C6854" w:rsidRDefault="001D3B1B">
      <w:pPr>
        <w:spacing w:line="240" w:lineRule="exact"/>
        <w:ind w:left="1708"/>
        <w:rPr>
          <w:b/>
          <w:sz w:val="20"/>
        </w:rPr>
      </w:pPr>
      <w:r>
        <w:rPr>
          <w:sz w:val="20"/>
        </w:rPr>
        <w:t>Tensile</w:t>
      </w:r>
      <w:r>
        <w:rPr>
          <w:spacing w:val="-7"/>
          <w:sz w:val="20"/>
        </w:rPr>
        <w:t xml:space="preserve"> </w:t>
      </w:r>
      <w:r>
        <w:rPr>
          <w:sz w:val="20"/>
        </w:rPr>
        <w:t>Mod</w:t>
      </w:r>
      <w:r>
        <w:rPr>
          <w:spacing w:val="-7"/>
          <w:sz w:val="20"/>
        </w:rPr>
        <w:t xml:space="preserve"> </w:t>
      </w:r>
      <w:r>
        <w:rPr>
          <w:sz w:val="20"/>
        </w:rPr>
        <w:t>ASTM</w:t>
      </w:r>
      <w:r>
        <w:rPr>
          <w:spacing w:val="-8"/>
          <w:sz w:val="20"/>
        </w:rPr>
        <w:t xml:space="preserve"> </w:t>
      </w:r>
      <w:r>
        <w:rPr>
          <w:sz w:val="20"/>
        </w:rPr>
        <w:t>D-638</w:t>
      </w:r>
      <w:r>
        <w:rPr>
          <w:b/>
          <w:sz w:val="20"/>
        </w:rPr>
        <w:t>:</w:t>
      </w:r>
      <w:r>
        <w:rPr>
          <w:b/>
          <w:spacing w:val="-8"/>
          <w:sz w:val="20"/>
        </w:rPr>
        <w:t xml:space="preserve"> </w:t>
      </w:r>
      <w:r>
        <w:rPr>
          <w:b/>
          <w:sz w:val="20"/>
        </w:rPr>
        <w:t>272,000</w:t>
      </w:r>
      <w:r>
        <w:rPr>
          <w:b/>
          <w:spacing w:val="-7"/>
          <w:sz w:val="20"/>
        </w:rPr>
        <w:t xml:space="preserve"> </w:t>
      </w:r>
      <w:r>
        <w:rPr>
          <w:b/>
          <w:spacing w:val="-5"/>
          <w:sz w:val="20"/>
        </w:rPr>
        <w:t>psi</w:t>
      </w:r>
    </w:p>
    <w:p w14:paraId="6A9054CD" w14:textId="77777777" w:rsidR="000C6854" w:rsidRDefault="001D3B1B">
      <w:pPr>
        <w:pStyle w:val="BodyText"/>
        <w:spacing w:line="241" w:lineRule="exact"/>
        <w:ind w:left="1708"/>
        <w:rPr>
          <w:b/>
        </w:rPr>
      </w:pPr>
      <w:r>
        <w:t>Coefficient</w:t>
      </w:r>
      <w:r>
        <w:rPr>
          <w:spacing w:val="-6"/>
        </w:rPr>
        <w:t xml:space="preserve"> </w:t>
      </w:r>
      <w:r>
        <w:t>of</w:t>
      </w:r>
      <w:r>
        <w:rPr>
          <w:spacing w:val="-8"/>
        </w:rPr>
        <w:t xml:space="preserve"> </w:t>
      </w:r>
      <w:r>
        <w:t>Linear</w:t>
      </w:r>
      <w:r>
        <w:rPr>
          <w:spacing w:val="-6"/>
        </w:rPr>
        <w:t xml:space="preserve"> </w:t>
      </w:r>
      <w:r>
        <w:t>Thermal</w:t>
      </w:r>
      <w:r>
        <w:rPr>
          <w:spacing w:val="-7"/>
        </w:rPr>
        <w:t xml:space="preserve"> </w:t>
      </w:r>
      <w:r>
        <w:t>Expansion</w:t>
      </w:r>
      <w:r>
        <w:rPr>
          <w:spacing w:val="-6"/>
        </w:rPr>
        <w:t xml:space="preserve"> </w:t>
      </w:r>
      <w:r>
        <w:t>CLTE</w:t>
      </w:r>
      <w:r>
        <w:rPr>
          <w:spacing w:val="-6"/>
        </w:rPr>
        <w:t xml:space="preserve"> </w:t>
      </w:r>
      <w:r>
        <w:t>(mm</w:t>
      </w:r>
      <w:r>
        <w:rPr>
          <w:spacing w:val="-6"/>
        </w:rPr>
        <w:t xml:space="preserve"> </w:t>
      </w:r>
      <w:proofErr w:type="spellStart"/>
      <w:r>
        <w:t>mm</w:t>
      </w:r>
      <w:proofErr w:type="spellEnd"/>
      <w:r>
        <w:rPr>
          <w:spacing w:val="-5"/>
        </w:rPr>
        <w:t xml:space="preserve"> </w:t>
      </w:r>
      <w:r>
        <w:t>C)</w:t>
      </w:r>
      <w:r>
        <w:rPr>
          <w:spacing w:val="-6"/>
        </w:rPr>
        <w:t xml:space="preserve"> </w:t>
      </w:r>
      <w:r>
        <w:t>ASTM</w:t>
      </w:r>
      <w:r>
        <w:rPr>
          <w:spacing w:val="-7"/>
        </w:rPr>
        <w:t xml:space="preserve"> </w:t>
      </w:r>
      <w:r>
        <w:t>D-696:</w:t>
      </w:r>
      <w:r>
        <w:rPr>
          <w:spacing w:val="-7"/>
        </w:rPr>
        <w:t xml:space="preserve"> </w:t>
      </w:r>
      <w:r>
        <w:rPr>
          <w:b/>
        </w:rPr>
        <w:t>1.63</w:t>
      </w:r>
      <w:r>
        <w:rPr>
          <w:b/>
          <w:spacing w:val="-6"/>
        </w:rPr>
        <w:t xml:space="preserve"> </w:t>
      </w:r>
      <w:r>
        <w:rPr>
          <w:b/>
        </w:rPr>
        <w:t>E</w:t>
      </w:r>
      <w:r>
        <w:rPr>
          <w:b/>
          <w:spacing w:val="-8"/>
        </w:rPr>
        <w:t xml:space="preserve"> </w:t>
      </w:r>
      <w:r>
        <w:rPr>
          <w:b/>
        </w:rPr>
        <w:t>-</w:t>
      </w:r>
      <w:r>
        <w:rPr>
          <w:b/>
          <w:spacing w:val="-5"/>
        </w:rPr>
        <w:t>05</w:t>
      </w:r>
    </w:p>
    <w:p w14:paraId="6A9054CE" w14:textId="77777777" w:rsidR="000C6854" w:rsidRDefault="001D3B1B">
      <w:pPr>
        <w:spacing w:before="71" w:line="241" w:lineRule="exact"/>
        <w:ind w:left="1720"/>
        <w:rPr>
          <w:b/>
          <w:sz w:val="20"/>
        </w:rPr>
      </w:pPr>
      <w:r>
        <w:rPr>
          <w:sz w:val="20"/>
        </w:rPr>
        <w:t>Compressive</w:t>
      </w:r>
      <w:r>
        <w:rPr>
          <w:spacing w:val="-13"/>
          <w:sz w:val="20"/>
        </w:rPr>
        <w:t xml:space="preserve"> </w:t>
      </w:r>
      <w:r>
        <w:rPr>
          <w:sz w:val="20"/>
        </w:rPr>
        <w:t>Strength</w:t>
      </w:r>
      <w:r>
        <w:rPr>
          <w:spacing w:val="-13"/>
          <w:sz w:val="20"/>
        </w:rPr>
        <w:t xml:space="preserve"> </w:t>
      </w:r>
      <w:r>
        <w:rPr>
          <w:sz w:val="20"/>
        </w:rPr>
        <w:t>ASTM</w:t>
      </w:r>
      <w:r>
        <w:rPr>
          <w:spacing w:val="-13"/>
          <w:sz w:val="20"/>
        </w:rPr>
        <w:t xml:space="preserve"> </w:t>
      </w:r>
      <w:r>
        <w:rPr>
          <w:sz w:val="20"/>
        </w:rPr>
        <w:t>D-695</w:t>
      </w:r>
      <w:r>
        <w:rPr>
          <w:b/>
          <w:sz w:val="20"/>
        </w:rPr>
        <w:t>:</w:t>
      </w:r>
      <w:r>
        <w:rPr>
          <w:b/>
          <w:spacing w:val="-13"/>
          <w:sz w:val="20"/>
        </w:rPr>
        <w:t xml:space="preserve"> </w:t>
      </w:r>
      <w:r>
        <w:rPr>
          <w:b/>
          <w:sz w:val="20"/>
        </w:rPr>
        <w:t>6,836</w:t>
      </w:r>
      <w:r>
        <w:rPr>
          <w:b/>
          <w:spacing w:val="-13"/>
          <w:sz w:val="20"/>
        </w:rPr>
        <w:t xml:space="preserve"> </w:t>
      </w:r>
      <w:r>
        <w:rPr>
          <w:b/>
          <w:spacing w:val="-5"/>
          <w:sz w:val="20"/>
        </w:rPr>
        <w:t>psi</w:t>
      </w:r>
    </w:p>
    <w:p w14:paraId="6A9054CF" w14:textId="77777777" w:rsidR="000C6854" w:rsidRDefault="001D3B1B">
      <w:pPr>
        <w:spacing w:line="241" w:lineRule="exact"/>
        <w:ind w:left="1720"/>
        <w:rPr>
          <w:b/>
          <w:sz w:val="20"/>
        </w:rPr>
      </w:pPr>
      <w:r>
        <w:rPr>
          <w:sz w:val="20"/>
        </w:rPr>
        <w:t>Modulus</w:t>
      </w:r>
      <w:r>
        <w:rPr>
          <w:spacing w:val="-12"/>
          <w:sz w:val="20"/>
        </w:rPr>
        <w:t xml:space="preserve"> </w:t>
      </w:r>
      <w:r>
        <w:rPr>
          <w:sz w:val="20"/>
        </w:rPr>
        <w:t>of</w:t>
      </w:r>
      <w:r>
        <w:rPr>
          <w:spacing w:val="-11"/>
          <w:sz w:val="20"/>
        </w:rPr>
        <w:t xml:space="preserve"> </w:t>
      </w:r>
      <w:r>
        <w:rPr>
          <w:sz w:val="20"/>
        </w:rPr>
        <w:t>Elasticity:</w:t>
      </w:r>
      <w:r>
        <w:rPr>
          <w:spacing w:val="-11"/>
          <w:sz w:val="20"/>
        </w:rPr>
        <w:t xml:space="preserve"> </w:t>
      </w:r>
      <w:r>
        <w:rPr>
          <w:sz w:val="20"/>
        </w:rPr>
        <w:t>ASTM</w:t>
      </w:r>
      <w:r>
        <w:rPr>
          <w:spacing w:val="-13"/>
          <w:sz w:val="20"/>
        </w:rPr>
        <w:t xml:space="preserve"> </w:t>
      </w:r>
      <w:r>
        <w:rPr>
          <w:sz w:val="20"/>
        </w:rPr>
        <w:t>D695</w:t>
      </w:r>
      <w:r>
        <w:rPr>
          <w:b/>
          <w:sz w:val="20"/>
        </w:rPr>
        <w:t>:</w:t>
      </w:r>
      <w:r>
        <w:rPr>
          <w:b/>
          <w:spacing w:val="-11"/>
          <w:sz w:val="20"/>
        </w:rPr>
        <w:t xml:space="preserve"> </w:t>
      </w:r>
      <w:r>
        <w:rPr>
          <w:b/>
          <w:sz w:val="20"/>
        </w:rPr>
        <w:t>354,400</w:t>
      </w:r>
      <w:r>
        <w:rPr>
          <w:b/>
          <w:spacing w:val="-12"/>
          <w:sz w:val="20"/>
        </w:rPr>
        <w:t xml:space="preserve"> </w:t>
      </w:r>
      <w:r>
        <w:rPr>
          <w:b/>
          <w:spacing w:val="-5"/>
          <w:sz w:val="20"/>
        </w:rPr>
        <w:t>psi</w:t>
      </w:r>
    </w:p>
    <w:p w14:paraId="6A9054D0" w14:textId="77777777" w:rsidR="000C6854" w:rsidRDefault="000C6854">
      <w:pPr>
        <w:pStyle w:val="BodyText"/>
        <w:rPr>
          <w:b/>
          <w:sz w:val="24"/>
        </w:rPr>
      </w:pPr>
    </w:p>
    <w:p w14:paraId="6A9054D1" w14:textId="77777777" w:rsidR="000C6854" w:rsidRDefault="00E20ACE">
      <w:pPr>
        <w:pStyle w:val="BodyText"/>
        <w:spacing w:line="20" w:lineRule="exact"/>
        <w:ind w:left="228"/>
        <w:rPr>
          <w:sz w:val="2"/>
        </w:rPr>
      </w:pPr>
      <w:r>
        <w:rPr>
          <w:sz w:val="2"/>
        </w:rPr>
      </w:r>
      <w:r>
        <w:rPr>
          <w:sz w:val="2"/>
        </w:rPr>
        <w:pict w14:anchorId="6A905512">
          <v:group id="docshapegroup3" o:spid="_x0000_s1027" style="width:504.5pt;height:.85pt;mso-position-horizontal-relative:char;mso-position-vertical-relative:line" coordsize="10090,17">
            <v:line id="_x0000_s1028" style="position:absolute" from="0,8" to="10089,8" strokecolor="#00007e" strokeweight=".29497mm"/>
            <w10:wrap type="none"/>
            <w10:anchorlock/>
          </v:group>
        </w:pict>
      </w:r>
    </w:p>
    <w:p w14:paraId="6A9054D2" w14:textId="77777777" w:rsidR="000C6854" w:rsidRDefault="000C6854">
      <w:pPr>
        <w:spacing w:line="20" w:lineRule="exact"/>
        <w:rPr>
          <w:sz w:val="2"/>
        </w:rPr>
        <w:sectPr w:rsidR="000C6854">
          <w:headerReference w:type="default" r:id="rId9"/>
          <w:pgSz w:w="12240" w:h="15840"/>
          <w:pgMar w:top="1220" w:right="860" w:bottom="280" w:left="900" w:header="707" w:footer="0" w:gutter="0"/>
          <w:cols w:space="720"/>
        </w:sectPr>
      </w:pPr>
    </w:p>
    <w:p w14:paraId="6A9054D3" w14:textId="77777777" w:rsidR="000C6854" w:rsidRDefault="001D3B1B">
      <w:pPr>
        <w:tabs>
          <w:tab w:val="left" w:pos="3956"/>
        </w:tabs>
        <w:spacing w:before="22" w:line="208" w:lineRule="exact"/>
        <w:ind w:left="271"/>
        <w:rPr>
          <w:rFonts w:ascii="Verdana"/>
          <w:b/>
          <w:i/>
          <w:sz w:val="16"/>
        </w:rPr>
      </w:pPr>
      <w:r>
        <w:rPr>
          <w:rFonts w:ascii="Verdana"/>
          <w:b/>
          <w:i/>
          <w:color w:val="00007F"/>
          <w:sz w:val="16"/>
        </w:rPr>
        <w:t xml:space="preserve">Life Science Products, </w:t>
      </w:r>
      <w:r>
        <w:rPr>
          <w:rFonts w:ascii="Verdana"/>
          <w:b/>
          <w:i/>
          <w:color w:val="00007F"/>
          <w:spacing w:val="-4"/>
          <w:sz w:val="16"/>
        </w:rPr>
        <w:t>Inc.</w:t>
      </w:r>
      <w:r>
        <w:rPr>
          <w:rFonts w:ascii="Verdana"/>
          <w:b/>
          <w:i/>
          <w:color w:val="00007F"/>
          <w:sz w:val="16"/>
        </w:rPr>
        <w:tab/>
      </w:r>
      <w:r>
        <w:rPr>
          <w:rFonts w:ascii="Verdana"/>
          <w:b/>
          <w:i/>
          <w:color w:val="00007F"/>
          <w:position w:val="2"/>
          <w:sz w:val="16"/>
        </w:rPr>
        <w:t>Gridlock</w:t>
      </w:r>
      <w:r>
        <w:rPr>
          <w:rFonts w:ascii="Verdana"/>
          <w:b/>
          <w:i/>
          <w:color w:val="00007F"/>
          <w:spacing w:val="-5"/>
          <w:position w:val="2"/>
          <w:sz w:val="16"/>
        </w:rPr>
        <w:t xml:space="preserve"> </w:t>
      </w:r>
      <w:r>
        <w:rPr>
          <w:rFonts w:ascii="Verdana"/>
          <w:b/>
          <w:i/>
          <w:color w:val="00007F"/>
          <w:position w:val="2"/>
          <w:sz w:val="16"/>
        </w:rPr>
        <w:t>BioCR-11</w:t>
      </w:r>
      <w:r>
        <w:rPr>
          <w:rFonts w:ascii="Verdana"/>
          <w:b/>
          <w:i/>
          <w:color w:val="00007F"/>
          <w:spacing w:val="-4"/>
          <w:position w:val="2"/>
          <w:sz w:val="16"/>
        </w:rPr>
        <w:t xml:space="preserve"> </w:t>
      </w:r>
      <w:r>
        <w:rPr>
          <w:rFonts w:ascii="Verdana"/>
          <w:b/>
          <w:i/>
          <w:color w:val="00007F"/>
          <w:spacing w:val="-2"/>
          <w:position w:val="2"/>
          <w:sz w:val="16"/>
        </w:rPr>
        <w:t>Specification</w:t>
      </w:r>
    </w:p>
    <w:p w14:paraId="6A9054D4" w14:textId="77777777" w:rsidR="000C6854" w:rsidRDefault="00E20ACE">
      <w:pPr>
        <w:tabs>
          <w:tab w:val="left" w:pos="4736"/>
        </w:tabs>
        <w:spacing w:line="190" w:lineRule="exact"/>
        <w:ind w:left="271"/>
        <w:rPr>
          <w:rFonts w:ascii="Verdana"/>
          <w:b/>
          <w:i/>
          <w:sz w:val="16"/>
        </w:rPr>
      </w:pPr>
      <w:hyperlink r:id="rId10">
        <w:r w:rsidR="001D3B1B">
          <w:rPr>
            <w:rFonts w:ascii="Verdana"/>
            <w:b/>
            <w:i/>
            <w:color w:val="00007F"/>
            <w:spacing w:val="-2"/>
            <w:position w:val="1"/>
            <w:sz w:val="16"/>
          </w:rPr>
          <w:t>www.lspinc.com</w:t>
        </w:r>
      </w:hyperlink>
      <w:r w:rsidR="001D3B1B">
        <w:rPr>
          <w:rFonts w:ascii="Verdana"/>
          <w:b/>
          <w:i/>
          <w:color w:val="00007F"/>
          <w:position w:val="1"/>
          <w:sz w:val="16"/>
        </w:rPr>
        <w:tab/>
      </w:r>
      <w:r w:rsidR="001D3B1B">
        <w:rPr>
          <w:rFonts w:ascii="Verdana"/>
          <w:b/>
          <w:i/>
          <w:color w:val="00007F"/>
          <w:sz w:val="16"/>
        </w:rPr>
        <w:t>Page</w:t>
      </w:r>
      <w:r w:rsidR="001D3B1B">
        <w:rPr>
          <w:rFonts w:ascii="Verdana"/>
          <w:b/>
          <w:i/>
          <w:color w:val="00007F"/>
          <w:spacing w:val="-6"/>
          <w:sz w:val="16"/>
        </w:rPr>
        <w:t xml:space="preserve"> </w:t>
      </w:r>
      <w:r w:rsidR="001D3B1B">
        <w:rPr>
          <w:rFonts w:ascii="Verdana"/>
          <w:b/>
          <w:i/>
          <w:color w:val="00007F"/>
          <w:sz w:val="16"/>
        </w:rPr>
        <w:t>2</w:t>
      </w:r>
      <w:r w:rsidR="001D3B1B">
        <w:rPr>
          <w:rFonts w:ascii="Verdana"/>
          <w:b/>
          <w:i/>
          <w:color w:val="00007F"/>
          <w:spacing w:val="-1"/>
          <w:sz w:val="16"/>
        </w:rPr>
        <w:t xml:space="preserve"> </w:t>
      </w:r>
      <w:r w:rsidR="001D3B1B">
        <w:rPr>
          <w:rFonts w:ascii="Verdana"/>
          <w:b/>
          <w:i/>
          <w:color w:val="00007F"/>
          <w:sz w:val="16"/>
        </w:rPr>
        <w:t>of</w:t>
      </w:r>
      <w:r w:rsidR="001D3B1B">
        <w:rPr>
          <w:rFonts w:ascii="Verdana"/>
          <w:b/>
          <w:i/>
          <w:color w:val="00007F"/>
          <w:spacing w:val="-3"/>
          <w:sz w:val="16"/>
        </w:rPr>
        <w:t xml:space="preserve"> </w:t>
      </w:r>
      <w:r w:rsidR="001D3B1B">
        <w:rPr>
          <w:rFonts w:ascii="Verdana"/>
          <w:b/>
          <w:i/>
          <w:color w:val="00007F"/>
          <w:spacing w:val="-10"/>
          <w:sz w:val="16"/>
        </w:rPr>
        <w:t>3</w:t>
      </w:r>
    </w:p>
    <w:p w14:paraId="6A9054D5" w14:textId="77777777" w:rsidR="000C6854" w:rsidRDefault="001D3B1B">
      <w:pPr>
        <w:spacing w:line="187" w:lineRule="exact"/>
        <w:ind w:left="271"/>
        <w:rPr>
          <w:rFonts w:ascii="Verdana"/>
          <w:b/>
          <w:i/>
          <w:sz w:val="16"/>
        </w:rPr>
      </w:pPr>
      <w:r>
        <w:rPr>
          <w:rFonts w:ascii="Verdana"/>
          <w:b/>
          <w:i/>
          <w:color w:val="00007F"/>
          <w:sz w:val="16"/>
        </w:rPr>
        <w:t>800-638-</w:t>
      </w:r>
      <w:r>
        <w:rPr>
          <w:rFonts w:ascii="Verdana"/>
          <w:b/>
          <w:i/>
          <w:color w:val="00007F"/>
          <w:spacing w:val="-4"/>
          <w:sz w:val="16"/>
        </w:rPr>
        <w:t>9874</w:t>
      </w:r>
    </w:p>
    <w:p w14:paraId="6A9054D6" w14:textId="77777777" w:rsidR="000C6854" w:rsidRDefault="001D3B1B">
      <w:pPr>
        <w:spacing w:before="73" w:line="193" w:lineRule="exact"/>
        <w:ind w:right="222"/>
        <w:jc w:val="right"/>
        <w:rPr>
          <w:rFonts w:ascii="Verdana"/>
          <w:b/>
          <w:i/>
          <w:sz w:val="16"/>
        </w:rPr>
      </w:pPr>
      <w:r>
        <w:br w:type="column"/>
      </w:r>
      <w:r>
        <w:rPr>
          <w:rFonts w:ascii="Verdana"/>
          <w:b/>
          <w:i/>
          <w:color w:val="00007F"/>
          <w:sz w:val="16"/>
        </w:rPr>
        <w:t>Rev.</w:t>
      </w:r>
      <w:r>
        <w:rPr>
          <w:rFonts w:ascii="Verdana"/>
          <w:b/>
          <w:i/>
          <w:color w:val="00007F"/>
          <w:spacing w:val="-3"/>
          <w:sz w:val="16"/>
        </w:rPr>
        <w:t xml:space="preserve"> </w:t>
      </w:r>
      <w:r>
        <w:rPr>
          <w:rFonts w:ascii="Verdana"/>
          <w:b/>
          <w:i/>
          <w:color w:val="00007F"/>
          <w:sz w:val="16"/>
        </w:rPr>
        <w:t>#</w:t>
      </w:r>
      <w:r>
        <w:rPr>
          <w:rFonts w:ascii="Verdana"/>
          <w:b/>
          <w:i/>
          <w:color w:val="00007F"/>
          <w:spacing w:val="-3"/>
          <w:sz w:val="16"/>
        </w:rPr>
        <w:t xml:space="preserve"> </w:t>
      </w:r>
      <w:r>
        <w:rPr>
          <w:rFonts w:ascii="Verdana"/>
          <w:b/>
          <w:i/>
          <w:color w:val="00007F"/>
          <w:spacing w:val="-2"/>
          <w:sz w:val="16"/>
        </w:rPr>
        <w:t>11.22</w:t>
      </w:r>
    </w:p>
    <w:p w14:paraId="6A9054D7" w14:textId="77777777" w:rsidR="000C6854" w:rsidRDefault="001D3B1B">
      <w:pPr>
        <w:spacing w:line="193" w:lineRule="exact"/>
        <w:ind w:right="222"/>
        <w:jc w:val="right"/>
        <w:rPr>
          <w:rFonts w:ascii="Verdana"/>
          <w:b/>
          <w:i/>
          <w:sz w:val="16"/>
        </w:rPr>
      </w:pPr>
      <w:r>
        <w:rPr>
          <w:rFonts w:ascii="Verdana"/>
          <w:b/>
          <w:i/>
          <w:color w:val="00007F"/>
          <w:sz w:val="16"/>
        </w:rPr>
        <w:t xml:space="preserve">Printed </w:t>
      </w:r>
      <w:r>
        <w:rPr>
          <w:rFonts w:ascii="Verdana"/>
          <w:b/>
          <w:i/>
          <w:color w:val="00007F"/>
          <w:spacing w:val="-2"/>
          <w:sz w:val="16"/>
        </w:rPr>
        <w:t>12/1/2022</w:t>
      </w:r>
    </w:p>
    <w:p w14:paraId="6A9054D8" w14:textId="77777777" w:rsidR="000C6854" w:rsidRDefault="000C6854">
      <w:pPr>
        <w:spacing w:line="193" w:lineRule="exact"/>
        <w:jc w:val="right"/>
        <w:rPr>
          <w:rFonts w:ascii="Verdana"/>
          <w:sz w:val="16"/>
        </w:rPr>
        <w:sectPr w:rsidR="000C6854">
          <w:type w:val="continuous"/>
          <w:pgSz w:w="12240" w:h="15840"/>
          <w:pgMar w:top="0" w:right="860" w:bottom="280" w:left="900" w:header="707" w:footer="0" w:gutter="0"/>
          <w:cols w:num="2" w:space="720" w:equalWidth="0">
            <w:col w:w="6851" w:space="1385"/>
            <w:col w:w="2244"/>
          </w:cols>
        </w:sectPr>
      </w:pPr>
    </w:p>
    <w:p w14:paraId="6A9054D9" w14:textId="77777777" w:rsidR="000C6854" w:rsidRDefault="000C6854">
      <w:pPr>
        <w:pStyle w:val="BodyText"/>
        <w:rPr>
          <w:rFonts w:ascii="Verdana"/>
          <w:b/>
          <w:i/>
        </w:rPr>
      </w:pPr>
    </w:p>
    <w:p w14:paraId="6A9054DA" w14:textId="77777777" w:rsidR="000C6854" w:rsidRDefault="000C6854">
      <w:pPr>
        <w:pStyle w:val="BodyText"/>
        <w:rPr>
          <w:rFonts w:ascii="Verdana"/>
          <w:b/>
          <w:i/>
        </w:rPr>
      </w:pPr>
    </w:p>
    <w:p w14:paraId="6A9054DB" w14:textId="77777777" w:rsidR="000C6854" w:rsidRDefault="000C6854">
      <w:pPr>
        <w:pStyle w:val="BodyText"/>
        <w:spacing w:before="11"/>
        <w:rPr>
          <w:rFonts w:ascii="Verdana"/>
          <w:b/>
          <w:i/>
          <w:sz w:val="21"/>
        </w:rPr>
      </w:pPr>
    </w:p>
    <w:tbl>
      <w:tblPr>
        <w:tblW w:w="0" w:type="auto"/>
        <w:tblInd w:w="497" w:type="dxa"/>
        <w:tblLayout w:type="fixed"/>
        <w:tblCellMar>
          <w:left w:w="0" w:type="dxa"/>
          <w:right w:w="0" w:type="dxa"/>
        </w:tblCellMar>
        <w:tblLook w:val="01E0" w:firstRow="1" w:lastRow="1" w:firstColumn="1" w:lastColumn="1" w:noHBand="0" w:noVBand="0"/>
      </w:tblPr>
      <w:tblGrid>
        <w:gridCol w:w="2551"/>
        <w:gridCol w:w="3262"/>
        <w:gridCol w:w="1758"/>
      </w:tblGrid>
      <w:tr w:rsidR="000C6854" w14:paraId="6A9054E7" w14:textId="77777777">
        <w:trPr>
          <w:trHeight w:val="2400"/>
        </w:trPr>
        <w:tc>
          <w:tcPr>
            <w:tcW w:w="2551" w:type="dxa"/>
          </w:tcPr>
          <w:p w14:paraId="6A9054DC" w14:textId="77777777" w:rsidR="000C6854" w:rsidRDefault="001D3B1B">
            <w:pPr>
              <w:pStyle w:val="TableParagraph"/>
              <w:spacing w:line="241" w:lineRule="exact"/>
              <w:rPr>
                <w:b/>
                <w:sz w:val="20"/>
              </w:rPr>
            </w:pPr>
            <w:r>
              <w:rPr>
                <w:b/>
                <w:spacing w:val="-2"/>
                <w:sz w:val="20"/>
              </w:rPr>
              <w:t>Chemical</w:t>
            </w:r>
            <w:r>
              <w:rPr>
                <w:b/>
                <w:spacing w:val="-1"/>
                <w:sz w:val="20"/>
              </w:rPr>
              <w:t xml:space="preserve"> </w:t>
            </w:r>
            <w:r>
              <w:rPr>
                <w:b/>
                <w:spacing w:val="-2"/>
                <w:sz w:val="20"/>
              </w:rPr>
              <w:t>Resistance</w:t>
            </w:r>
          </w:p>
        </w:tc>
        <w:tc>
          <w:tcPr>
            <w:tcW w:w="3262" w:type="dxa"/>
          </w:tcPr>
          <w:p w14:paraId="6A9054DD" w14:textId="77777777" w:rsidR="000C6854" w:rsidRDefault="001D3B1B">
            <w:pPr>
              <w:pStyle w:val="TableParagraph"/>
              <w:ind w:left="450"/>
              <w:rPr>
                <w:b/>
                <w:sz w:val="20"/>
              </w:rPr>
            </w:pPr>
            <w:r>
              <w:rPr>
                <w:b/>
                <w:sz w:val="20"/>
              </w:rPr>
              <w:t>20%</w:t>
            </w:r>
            <w:r>
              <w:rPr>
                <w:b/>
                <w:spacing w:val="-8"/>
                <w:sz w:val="20"/>
              </w:rPr>
              <w:t xml:space="preserve"> </w:t>
            </w:r>
            <w:r>
              <w:rPr>
                <w:b/>
                <w:sz w:val="20"/>
              </w:rPr>
              <w:t>Acetic</w:t>
            </w:r>
            <w:r>
              <w:rPr>
                <w:b/>
                <w:spacing w:val="-9"/>
                <w:sz w:val="20"/>
              </w:rPr>
              <w:t xml:space="preserve"> </w:t>
            </w:r>
            <w:r>
              <w:rPr>
                <w:b/>
                <w:spacing w:val="-4"/>
                <w:sz w:val="20"/>
              </w:rPr>
              <w:t>Acid</w:t>
            </w:r>
          </w:p>
          <w:p w14:paraId="6A9054DE" w14:textId="77777777" w:rsidR="000C6854" w:rsidRDefault="001D3B1B">
            <w:pPr>
              <w:pStyle w:val="TableParagraph"/>
              <w:ind w:left="450"/>
              <w:rPr>
                <w:b/>
                <w:sz w:val="20"/>
              </w:rPr>
            </w:pPr>
            <w:r>
              <w:rPr>
                <w:b/>
                <w:sz w:val="20"/>
              </w:rPr>
              <w:t>50%</w:t>
            </w:r>
            <w:r>
              <w:rPr>
                <w:b/>
                <w:spacing w:val="-8"/>
                <w:sz w:val="20"/>
              </w:rPr>
              <w:t xml:space="preserve"> </w:t>
            </w:r>
            <w:r>
              <w:rPr>
                <w:b/>
                <w:sz w:val="20"/>
              </w:rPr>
              <w:t>Citric</w:t>
            </w:r>
            <w:r>
              <w:rPr>
                <w:b/>
                <w:spacing w:val="-9"/>
                <w:sz w:val="20"/>
              </w:rPr>
              <w:t xml:space="preserve"> </w:t>
            </w:r>
            <w:r>
              <w:rPr>
                <w:b/>
                <w:spacing w:val="-4"/>
                <w:sz w:val="20"/>
              </w:rPr>
              <w:t>Acid</w:t>
            </w:r>
          </w:p>
          <w:p w14:paraId="6A9054DF" w14:textId="77777777" w:rsidR="000C6854" w:rsidRDefault="001D3B1B">
            <w:pPr>
              <w:pStyle w:val="TableParagraph"/>
              <w:ind w:left="450"/>
              <w:rPr>
                <w:b/>
                <w:sz w:val="20"/>
              </w:rPr>
            </w:pPr>
            <w:r>
              <w:rPr>
                <w:b/>
                <w:sz w:val="20"/>
              </w:rPr>
              <w:t>20%</w:t>
            </w:r>
            <w:r>
              <w:rPr>
                <w:b/>
                <w:spacing w:val="-8"/>
                <w:sz w:val="20"/>
              </w:rPr>
              <w:t xml:space="preserve"> </w:t>
            </w:r>
            <w:r>
              <w:rPr>
                <w:b/>
                <w:sz w:val="20"/>
              </w:rPr>
              <w:t>Nitric</w:t>
            </w:r>
            <w:r>
              <w:rPr>
                <w:b/>
                <w:spacing w:val="-9"/>
                <w:sz w:val="20"/>
              </w:rPr>
              <w:t xml:space="preserve"> </w:t>
            </w:r>
            <w:r>
              <w:rPr>
                <w:b/>
                <w:spacing w:val="-4"/>
                <w:sz w:val="20"/>
              </w:rPr>
              <w:t>Acid</w:t>
            </w:r>
          </w:p>
          <w:p w14:paraId="6A9054E0" w14:textId="77777777" w:rsidR="000C6854" w:rsidRDefault="001D3B1B">
            <w:pPr>
              <w:pStyle w:val="TableParagraph"/>
              <w:ind w:left="450"/>
              <w:rPr>
                <w:b/>
                <w:sz w:val="20"/>
              </w:rPr>
            </w:pPr>
            <w:r>
              <w:rPr>
                <w:b/>
                <w:sz w:val="20"/>
              </w:rPr>
              <w:t>30%</w:t>
            </w:r>
            <w:r>
              <w:rPr>
                <w:b/>
                <w:spacing w:val="-14"/>
                <w:sz w:val="20"/>
              </w:rPr>
              <w:t xml:space="preserve"> </w:t>
            </w:r>
            <w:r>
              <w:rPr>
                <w:b/>
                <w:sz w:val="20"/>
              </w:rPr>
              <w:t>Hydrochloric</w:t>
            </w:r>
            <w:r>
              <w:rPr>
                <w:b/>
                <w:spacing w:val="-14"/>
                <w:sz w:val="20"/>
              </w:rPr>
              <w:t xml:space="preserve"> </w:t>
            </w:r>
            <w:r>
              <w:rPr>
                <w:b/>
                <w:spacing w:val="-4"/>
                <w:sz w:val="20"/>
              </w:rPr>
              <w:t>Acid</w:t>
            </w:r>
          </w:p>
          <w:p w14:paraId="6A9054E1" w14:textId="77777777" w:rsidR="000C6854" w:rsidRDefault="001D3B1B">
            <w:pPr>
              <w:pStyle w:val="TableParagraph"/>
              <w:spacing w:line="240" w:lineRule="auto"/>
              <w:ind w:left="451"/>
              <w:rPr>
                <w:b/>
                <w:sz w:val="20"/>
              </w:rPr>
            </w:pPr>
            <w:r>
              <w:rPr>
                <w:b/>
                <w:sz w:val="20"/>
              </w:rPr>
              <w:t>10%</w:t>
            </w:r>
            <w:r>
              <w:rPr>
                <w:b/>
                <w:spacing w:val="-15"/>
                <w:sz w:val="20"/>
              </w:rPr>
              <w:t xml:space="preserve"> </w:t>
            </w:r>
            <w:r>
              <w:rPr>
                <w:b/>
                <w:sz w:val="20"/>
              </w:rPr>
              <w:t>Hydrofluoric</w:t>
            </w:r>
            <w:r>
              <w:rPr>
                <w:b/>
                <w:spacing w:val="-15"/>
                <w:sz w:val="20"/>
              </w:rPr>
              <w:t xml:space="preserve"> </w:t>
            </w:r>
            <w:r>
              <w:rPr>
                <w:b/>
                <w:sz w:val="20"/>
              </w:rPr>
              <w:t>Acid Hydrogen Peroxide</w:t>
            </w:r>
          </w:p>
          <w:p w14:paraId="6A9054E2" w14:textId="77777777" w:rsidR="000C6854" w:rsidRDefault="001D3B1B">
            <w:pPr>
              <w:pStyle w:val="TableParagraph"/>
              <w:spacing w:line="238" w:lineRule="exact"/>
              <w:ind w:left="451"/>
              <w:rPr>
                <w:b/>
                <w:sz w:val="20"/>
              </w:rPr>
            </w:pPr>
            <w:r>
              <w:rPr>
                <w:b/>
                <w:sz w:val="20"/>
              </w:rPr>
              <w:t>40%</w:t>
            </w:r>
            <w:r>
              <w:rPr>
                <w:b/>
                <w:spacing w:val="-10"/>
                <w:sz w:val="20"/>
              </w:rPr>
              <w:t xml:space="preserve"> </w:t>
            </w:r>
            <w:r>
              <w:rPr>
                <w:b/>
                <w:sz w:val="20"/>
              </w:rPr>
              <w:t>Potassium</w:t>
            </w:r>
            <w:r>
              <w:rPr>
                <w:b/>
                <w:spacing w:val="-12"/>
                <w:sz w:val="20"/>
              </w:rPr>
              <w:t xml:space="preserve"> </w:t>
            </w:r>
            <w:r>
              <w:rPr>
                <w:b/>
                <w:spacing w:val="-2"/>
                <w:sz w:val="20"/>
              </w:rPr>
              <w:t>Hydroxide</w:t>
            </w:r>
          </w:p>
          <w:p w14:paraId="6A9054E3" w14:textId="77777777" w:rsidR="000C6854" w:rsidRDefault="001D3B1B">
            <w:pPr>
              <w:pStyle w:val="TableParagraph"/>
              <w:ind w:left="451"/>
              <w:rPr>
                <w:b/>
                <w:sz w:val="20"/>
              </w:rPr>
            </w:pPr>
            <w:r>
              <w:rPr>
                <w:b/>
                <w:sz w:val="20"/>
              </w:rPr>
              <w:t>40%</w:t>
            </w:r>
            <w:r>
              <w:rPr>
                <w:b/>
                <w:spacing w:val="-8"/>
                <w:sz w:val="20"/>
              </w:rPr>
              <w:t xml:space="preserve"> </w:t>
            </w:r>
            <w:r>
              <w:rPr>
                <w:b/>
                <w:sz w:val="20"/>
              </w:rPr>
              <w:t>Sodium</w:t>
            </w:r>
            <w:r>
              <w:rPr>
                <w:b/>
                <w:spacing w:val="-10"/>
                <w:sz w:val="20"/>
              </w:rPr>
              <w:t xml:space="preserve"> </w:t>
            </w:r>
            <w:r>
              <w:rPr>
                <w:b/>
                <w:spacing w:val="-2"/>
                <w:sz w:val="20"/>
              </w:rPr>
              <w:t>Hydroxide</w:t>
            </w:r>
          </w:p>
          <w:p w14:paraId="6A9054E4" w14:textId="77777777" w:rsidR="000C6854" w:rsidRDefault="001D3B1B">
            <w:pPr>
              <w:pStyle w:val="TableParagraph"/>
              <w:ind w:left="451" w:right="591"/>
              <w:rPr>
                <w:b/>
                <w:sz w:val="20"/>
              </w:rPr>
            </w:pPr>
            <w:r>
              <w:rPr>
                <w:b/>
                <w:sz w:val="20"/>
              </w:rPr>
              <w:t>50%</w:t>
            </w:r>
            <w:r>
              <w:rPr>
                <w:b/>
                <w:spacing w:val="-15"/>
                <w:sz w:val="20"/>
              </w:rPr>
              <w:t xml:space="preserve"> </w:t>
            </w:r>
            <w:r>
              <w:rPr>
                <w:b/>
                <w:sz w:val="20"/>
              </w:rPr>
              <w:t>Sulfuric</w:t>
            </w:r>
            <w:r>
              <w:rPr>
                <w:b/>
                <w:spacing w:val="-15"/>
                <w:sz w:val="20"/>
              </w:rPr>
              <w:t xml:space="preserve"> </w:t>
            </w:r>
            <w:r>
              <w:rPr>
                <w:b/>
                <w:sz w:val="20"/>
              </w:rPr>
              <w:t xml:space="preserve">Acid </w:t>
            </w:r>
            <w:r>
              <w:rPr>
                <w:b/>
                <w:spacing w:val="-4"/>
                <w:sz w:val="20"/>
              </w:rPr>
              <w:t>Urea</w:t>
            </w:r>
          </w:p>
        </w:tc>
        <w:tc>
          <w:tcPr>
            <w:tcW w:w="1758" w:type="dxa"/>
          </w:tcPr>
          <w:p w14:paraId="6A9054E5" w14:textId="77777777" w:rsidR="000C6854" w:rsidRDefault="001D3B1B">
            <w:pPr>
              <w:pStyle w:val="TableParagraph"/>
              <w:spacing w:line="240" w:lineRule="auto"/>
              <w:ind w:left="141" w:right="40"/>
              <w:rPr>
                <w:b/>
                <w:sz w:val="20"/>
              </w:rPr>
            </w:pPr>
            <w:r>
              <w:rPr>
                <w:b/>
                <w:sz w:val="20"/>
              </w:rPr>
              <w:t>Occasional</w:t>
            </w:r>
            <w:r>
              <w:rPr>
                <w:b/>
                <w:spacing w:val="-15"/>
                <w:sz w:val="20"/>
              </w:rPr>
              <w:t xml:space="preserve"> </w:t>
            </w:r>
            <w:r>
              <w:rPr>
                <w:b/>
                <w:sz w:val="20"/>
              </w:rPr>
              <w:t xml:space="preserve">Spill </w:t>
            </w:r>
            <w:r>
              <w:rPr>
                <w:b/>
                <w:spacing w:val="-4"/>
                <w:sz w:val="20"/>
              </w:rPr>
              <w:t xml:space="preserve">Good </w:t>
            </w:r>
            <w:r>
              <w:rPr>
                <w:b/>
                <w:sz w:val="20"/>
              </w:rPr>
              <w:t>Occasional</w:t>
            </w:r>
            <w:r>
              <w:rPr>
                <w:b/>
                <w:spacing w:val="-15"/>
                <w:sz w:val="20"/>
              </w:rPr>
              <w:t xml:space="preserve"> </w:t>
            </w:r>
            <w:r>
              <w:rPr>
                <w:b/>
                <w:sz w:val="20"/>
              </w:rPr>
              <w:t>Spill Occasional</w:t>
            </w:r>
            <w:r>
              <w:rPr>
                <w:b/>
                <w:spacing w:val="-15"/>
                <w:sz w:val="20"/>
              </w:rPr>
              <w:t xml:space="preserve"> </w:t>
            </w:r>
            <w:r>
              <w:rPr>
                <w:b/>
                <w:sz w:val="20"/>
              </w:rPr>
              <w:t>Spill Occasional</w:t>
            </w:r>
            <w:r>
              <w:rPr>
                <w:b/>
                <w:spacing w:val="-15"/>
                <w:sz w:val="20"/>
              </w:rPr>
              <w:t xml:space="preserve"> </w:t>
            </w:r>
            <w:r>
              <w:rPr>
                <w:b/>
                <w:sz w:val="20"/>
              </w:rPr>
              <w:t xml:space="preserve">Spill </w:t>
            </w:r>
            <w:r>
              <w:rPr>
                <w:b/>
                <w:spacing w:val="-4"/>
                <w:sz w:val="20"/>
              </w:rPr>
              <w:t>Good</w:t>
            </w:r>
          </w:p>
          <w:p w14:paraId="6A9054E6" w14:textId="77777777" w:rsidR="000C6854" w:rsidRDefault="001D3B1B">
            <w:pPr>
              <w:pStyle w:val="TableParagraph"/>
              <w:ind w:left="141" w:right="1096"/>
              <w:jc w:val="both"/>
              <w:rPr>
                <w:b/>
                <w:sz w:val="20"/>
              </w:rPr>
            </w:pPr>
            <w:r>
              <w:rPr>
                <w:b/>
                <w:spacing w:val="-4"/>
                <w:sz w:val="20"/>
              </w:rPr>
              <w:t xml:space="preserve">Good </w:t>
            </w:r>
            <w:proofErr w:type="spellStart"/>
            <w:r>
              <w:rPr>
                <w:b/>
                <w:spacing w:val="-4"/>
                <w:sz w:val="20"/>
              </w:rPr>
              <w:t>Good</w:t>
            </w:r>
            <w:proofErr w:type="spellEnd"/>
            <w:r>
              <w:rPr>
                <w:b/>
                <w:spacing w:val="-4"/>
                <w:sz w:val="20"/>
              </w:rPr>
              <w:t xml:space="preserve"> </w:t>
            </w:r>
            <w:proofErr w:type="spellStart"/>
            <w:r>
              <w:rPr>
                <w:b/>
                <w:spacing w:val="-4"/>
                <w:sz w:val="20"/>
              </w:rPr>
              <w:t>Good</w:t>
            </w:r>
            <w:proofErr w:type="spellEnd"/>
            <w:r>
              <w:rPr>
                <w:b/>
                <w:spacing w:val="-4"/>
                <w:sz w:val="20"/>
              </w:rPr>
              <w:t xml:space="preserve"> </w:t>
            </w:r>
            <w:proofErr w:type="spellStart"/>
            <w:r>
              <w:rPr>
                <w:b/>
                <w:spacing w:val="-4"/>
                <w:sz w:val="20"/>
              </w:rPr>
              <w:t>Good</w:t>
            </w:r>
            <w:proofErr w:type="spellEnd"/>
          </w:p>
        </w:tc>
      </w:tr>
    </w:tbl>
    <w:p w14:paraId="6A9054E8" w14:textId="77777777" w:rsidR="000C6854" w:rsidRDefault="000C6854">
      <w:pPr>
        <w:pStyle w:val="BodyText"/>
        <w:rPr>
          <w:rFonts w:ascii="Verdana"/>
          <w:b/>
          <w:i/>
        </w:rPr>
      </w:pPr>
    </w:p>
    <w:p w14:paraId="6A9054E9" w14:textId="77777777" w:rsidR="000C6854" w:rsidRDefault="000C6854">
      <w:pPr>
        <w:pStyle w:val="BodyText"/>
        <w:spacing w:before="5"/>
        <w:rPr>
          <w:rFonts w:ascii="Verdana"/>
          <w:b/>
          <w:i/>
          <w:sz w:val="19"/>
        </w:rPr>
      </w:pPr>
    </w:p>
    <w:p w14:paraId="6A9054EA" w14:textId="77777777" w:rsidR="000C6854" w:rsidRDefault="001D3B1B">
      <w:pPr>
        <w:pStyle w:val="ListParagraph"/>
        <w:numPr>
          <w:ilvl w:val="2"/>
          <w:numId w:val="2"/>
        </w:numPr>
        <w:tabs>
          <w:tab w:val="left" w:pos="1167"/>
        </w:tabs>
        <w:ind w:left="1166" w:hanging="570"/>
        <w:jc w:val="left"/>
        <w:rPr>
          <w:sz w:val="20"/>
        </w:rPr>
      </w:pPr>
      <w:r>
        <w:rPr>
          <w:sz w:val="20"/>
        </w:rPr>
        <w:t>The</w:t>
      </w:r>
      <w:r>
        <w:rPr>
          <w:spacing w:val="-8"/>
          <w:sz w:val="20"/>
        </w:rPr>
        <w:t xml:space="preserve"> </w:t>
      </w:r>
      <w:r>
        <w:rPr>
          <w:sz w:val="20"/>
        </w:rPr>
        <w:t>joint</w:t>
      </w:r>
      <w:r>
        <w:rPr>
          <w:spacing w:val="-7"/>
          <w:sz w:val="20"/>
        </w:rPr>
        <w:t xml:space="preserve"> </w:t>
      </w:r>
      <w:r>
        <w:rPr>
          <w:sz w:val="20"/>
        </w:rPr>
        <w:t>adhesive/sealant</w:t>
      </w:r>
      <w:r>
        <w:rPr>
          <w:spacing w:val="-8"/>
          <w:sz w:val="20"/>
        </w:rPr>
        <w:t xml:space="preserve"> </w:t>
      </w:r>
      <w:r>
        <w:rPr>
          <w:sz w:val="20"/>
        </w:rPr>
        <w:t>shall</w:t>
      </w:r>
      <w:r>
        <w:rPr>
          <w:spacing w:val="-7"/>
          <w:sz w:val="20"/>
        </w:rPr>
        <w:t xml:space="preserve"> </w:t>
      </w:r>
      <w:r>
        <w:rPr>
          <w:sz w:val="20"/>
        </w:rPr>
        <w:t>have</w:t>
      </w:r>
      <w:r>
        <w:rPr>
          <w:spacing w:val="-8"/>
          <w:sz w:val="20"/>
        </w:rPr>
        <w:t xml:space="preserve"> </w:t>
      </w:r>
      <w:r>
        <w:rPr>
          <w:sz w:val="20"/>
        </w:rPr>
        <w:t>the</w:t>
      </w:r>
      <w:r>
        <w:rPr>
          <w:spacing w:val="-7"/>
          <w:sz w:val="20"/>
        </w:rPr>
        <w:t xml:space="preserve"> </w:t>
      </w:r>
      <w:r>
        <w:rPr>
          <w:sz w:val="20"/>
        </w:rPr>
        <w:t>following</w:t>
      </w:r>
      <w:r>
        <w:rPr>
          <w:spacing w:val="-7"/>
          <w:sz w:val="20"/>
        </w:rPr>
        <w:t xml:space="preserve"> </w:t>
      </w:r>
      <w:r>
        <w:rPr>
          <w:spacing w:val="-2"/>
          <w:sz w:val="20"/>
        </w:rPr>
        <w:t>properties:</w:t>
      </w:r>
    </w:p>
    <w:p w14:paraId="6A9054EB" w14:textId="77777777" w:rsidR="000C6854" w:rsidRDefault="000C6854">
      <w:pPr>
        <w:pStyle w:val="BodyText"/>
        <w:spacing w:before="10"/>
        <w:rPr>
          <w:sz w:val="19"/>
        </w:rPr>
      </w:pPr>
    </w:p>
    <w:tbl>
      <w:tblPr>
        <w:tblW w:w="0" w:type="auto"/>
        <w:tblInd w:w="497" w:type="dxa"/>
        <w:tblLayout w:type="fixed"/>
        <w:tblCellMar>
          <w:left w:w="0" w:type="dxa"/>
          <w:right w:w="0" w:type="dxa"/>
        </w:tblCellMar>
        <w:tblLook w:val="01E0" w:firstRow="1" w:lastRow="1" w:firstColumn="1" w:lastColumn="1" w:noHBand="0" w:noVBand="0"/>
      </w:tblPr>
      <w:tblGrid>
        <w:gridCol w:w="2821"/>
        <w:gridCol w:w="2258"/>
        <w:gridCol w:w="2823"/>
      </w:tblGrid>
      <w:tr w:rsidR="000C6854" w14:paraId="6A9054EF" w14:textId="77777777">
        <w:trPr>
          <w:trHeight w:val="240"/>
        </w:trPr>
        <w:tc>
          <w:tcPr>
            <w:tcW w:w="2821" w:type="dxa"/>
          </w:tcPr>
          <w:p w14:paraId="6A9054EC" w14:textId="77777777" w:rsidR="000C6854" w:rsidRDefault="001D3B1B">
            <w:pPr>
              <w:pStyle w:val="TableParagraph"/>
              <w:spacing w:line="220" w:lineRule="exact"/>
              <w:rPr>
                <w:sz w:val="20"/>
              </w:rPr>
            </w:pPr>
            <w:r>
              <w:rPr>
                <w:sz w:val="20"/>
              </w:rPr>
              <w:t>Hardness</w:t>
            </w:r>
            <w:r>
              <w:rPr>
                <w:spacing w:val="-11"/>
                <w:sz w:val="20"/>
              </w:rPr>
              <w:t xml:space="preserve"> </w:t>
            </w:r>
            <w:r>
              <w:rPr>
                <w:sz w:val="20"/>
              </w:rPr>
              <w:t>Shore</w:t>
            </w:r>
            <w:r>
              <w:rPr>
                <w:spacing w:val="-9"/>
                <w:sz w:val="20"/>
              </w:rPr>
              <w:t xml:space="preserve"> </w:t>
            </w:r>
            <w:r>
              <w:rPr>
                <w:spacing w:val="-10"/>
                <w:sz w:val="20"/>
              </w:rPr>
              <w:t>D</w:t>
            </w:r>
          </w:p>
        </w:tc>
        <w:tc>
          <w:tcPr>
            <w:tcW w:w="2258" w:type="dxa"/>
          </w:tcPr>
          <w:p w14:paraId="6A9054ED" w14:textId="77777777" w:rsidR="000C6854" w:rsidRDefault="001D3B1B">
            <w:pPr>
              <w:pStyle w:val="TableParagraph"/>
              <w:spacing w:line="220" w:lineRule="exact"/>
              <w:ind w:left="180"/>
              <w:rPr>
                <w:sz w:val="20"/>
              </w:rPr>
            </w:pPr>
            <w:r>
              <w:rPr>
                <w:sz w:val="20"/>
              </w:rPr>
              <w:t>ASTM</w:t>
            </w:r>
            <w:r>
              <w:rPr>
                <w:spacing w:val="-14"/>
                <w:sz w:val="20"/>
              </w:rPr>
              <w:t xml:space="preserve"> </w:t>
            </w:r>
            <w:r>
              <w:rPr>
                <w:sz w:val="20"/>
              </w:rPr>
              <w:t>D-</w:t>
            </w:r>
            <w:r>
              <w:rPr>
                <w:spacing w:val="-4"/>
                <w:sz w:val="20"/>
              </w:rPr>
              <w:t>1706</w:t>
            </w:r>
          </w:p>
        </w:tc>
        <w:tc>
          <w:tcPr>
            <w:tcW w:w="2823" w:type="dxa"/>
          </w:tcPr>
          <w:p w14:paraId="6A9054EE" w14:textId="77777777" w:rsidR="000C6854" w:rsidRDefault="001D3B1B">
            <w:pPr>
              <w:pStyle w:val="TableParagraph"/>
              <w:spacing w:line="220" w:lineRule="exact"/>
              <w:ind w:left="874"/>
              <w:rPr>
                <w:sz w:val="20"/>
              </w:rPr>
            </w:pPr>
            <w:r>
              <w:rPr>
                <w:sz w:val="20"/>
              </w:rPr>
              <w:t>70</w:t>
            </w:r>
            <w:r>
              <w:rPr>
                <w:spacing w:val="-3"/>
                <w:sz w:val="20"/>
              </w:rPr>
              <w:t xml:space="preserve"> </w:t>
            </w:r>
            <w:r>
              <w:rPr>
                <w:sz w:val="20"/>
              </w:rPr>
              <w:t>-</w:t>
            </w:r>
            <w:r>
              <w:rPr>
                <w:spacing w:val="-3"/>
                <w:sz w:val="20"/>
              </w:rPr>
              <w:t xml:space="preserve"> </w:t>
            </w:r>
            <w:r>
              <w:rPr>
                <w:spacing w:val="-5"/>
                <w:sz w:val="20"/>
              </w:rPr>
              <w:t>80</w:t>
            </w:r>
          </w:p>
        </w:tc>
      </w:tr>
      <w:tr w:rsidR="000C6854" w14:paraId="6A9054F3" w14:textId="77777777">
        <w:trPr>
          <w:trHeight w:val="239"/>
        </w:trPr>
        <w:tc>
          <w:tcPr>
            <w:tcW w:w="2821" w:type="dxa"/>
          </w:tcPr>
          <w:p w14:paraId="6A9054F0" w14:textId="77777777" w:rsidR="000C6854" w:rsidRDefault="001D3B1B">
            <w:pPr>
              <w:pStyle w:val="TableParagraph"/>
              <w:spacing w:line="220" w:lineRule="exact"/>
              <w:rPr>
                <w:sz w:val="20"/>
              </w:rPr>
            </w:pPr>
            <w:r>
              <w:rPr>
                <w:sz w:val="20"/>
              </w:rPr>
              <w:t>Tensile</w:t>
            </w:r>
            <w:r>
              <w:rPr>
                <w:spacing w:val="-11"/>
                <w:sz w:val="20"/>
              </w:rPr>
              <w:t xml:space="preserve"> </w:t>
            </w:r>
            <w:r>
              <w:rPr>
                <w:spacing w:val="-2"/>
                <w:sz w:val="20"/>
              </w:rPr>
              <w:t>Strength</w:t>
            </w:r>
          </w:p>
        </w:tc>
        <w:tc>
          <w:tcPr>
            <w:tcW w:w="2258" w:type="dxa"/>
          </w:tcPr>
          <w:p w14:paraId="6A9054F1" w14:textId="77777777" w:rsidR="000C6854" w:rsidRDefault="001D3B1B">
            <w:pPr>
              <w:pStyle w:val="TableParagraph"/>
              <w:spacing w:line="220" w:lineRule="exact"/>
              <w:ind w:left="180"/>
              <w:rPr>
                <w:sz w:val="20"/>
              </w:rPr>
            </w:pPr>
            <w:r>
              <w:rPr>
                <w:sz w:val="20"/>
              </w:rPr>
              <w:t>ASTM</w:t>
            </w:r>
            <w:r>
              <w:rPr>
                <w:spacing w:val="-14"/>
                <w:sz w:val="20"/>
              </w:rPr>
              <w:t xml:space="preserve"> </w:t>
            </w:r>
            <w:r>
              <w:rPr>
                <w:sz w:val="20"/>
              </w:rPr>
              <w:t>D-</w:t>
            </w:r>
            <w:r>
              <w:rPr>
                <w:spacing w:val="-5"/>
                <w:sz w:val="20"/>
              </w:rPr>
              <w:t>638</w:t>
            </w:r>
          </w:p>
        </w:tc>
        <w:tc>
          <w:tcPr>
            <w:tcW w:w="2823" w:type="dxa"/>
          </w:tcPr>
          <w:p w14:paraId="6A9054F2" w14:textId="77777777" w:rsidR="000C6854" w:rsidRDefault="001D3B1B">
            <w:pPr>
              <w:pStyle w:val="TableParagraph"/>
              <w:spacing w:line="220" w:lineRule="exact"/>
              <w:ind w:left="874"/>
              <w:rPr>
                <w:sz w:val="20"/>
              </w:rPr>
            </w:pPr>
            <w:r>
              <w:rPr>
                <w:sz w:val="20"/>
              </w:rPr>
              <w:t>3,000</w:t>
            </w:r>
            <w:r>
              <w:rPr>
                <w:spacing w:val="-8"/>
                <w:sz w:val="20"/>
              </w:rPr>
              <w:t xml:space="preserve"> </w:t>
            </w:r>
            <w:r>
              <w:rPr>
                <w:sz w:val="20"/>
              </w:rPr>
              <w:t>psi</w:t>
            </w:r>
            <w:r>
              <w:rPr>
                <w:spacing w:val="-7"/>
                <w:sz w:val="20"/>
              </w:rPr>
              <w:t xml:space="preserve"> </w:t>
            </w:r>
            <w:r>
              <w:rPr>
                <w:spacing w:val="-4"/>
                <w:sz w:val="20"/>
              </w:rPr>
              <w:t>min.</w:t>
            </w:r>
          </w:p>
        </w:tc>
      </w:tr>
      <w:tr w:rsidR="000C6854" w14:paraId="6A9054F7" w14:textId="77777777">
        <w:trPr>
          <w:trHeight w:val="240"/>
        </w:trPr>
        <w:tc>
          <w:tcPr>
            <w:tcW w:w="2821" w:type="dxa"/>
          </w:tcPr>
          <w:p w14:paraId="6A9054F4" w14:textId="77777777" w:rsidR="000C6854" w:rsidRDefault="001D3B1B">
            <w:pPr>
              <w:pStyle w:val="TableParagraph"/>
              <w:spacing w:line="220" w:lineRule="exact"/>
              <w:rPr>
                <w:sz w:val="20"/>
              </w:rPr>
            </w:pPr>
            <w:r>
              <w:rPr>
                <w:sz w:val="20"/>
              </w:rPr>
              <w:t>Flexural</w:t>
            </w:r>
            <w:r>
              <w:rPr>
                <w:spacing w:val="-11"/>
                <w:sz w:val="20"/>
              </w:rPr>
              <w:t xml:space="preserve"> </w:t>
            </w:r>
            <w:r>
              <w:rPr>
                <w:spacing w:val="-2"/>
                <w:sz w:val="20"/>
              </w:rPr>
              <w:t>Strength</w:t>
            </w:r>
          </w:p>
        </w:tc>
        <w:tc>
          <w:tcPr>
            <w:tcW w:w="2258" w:type="dxa"/>
          </w:tcPr>
          <w:p w14:paraId="6A9054F5" w14:textId="77777777" w:rsidR="000C6854" w:rsidRDefault="001D3B1B">
            <w:pPr>
              <w:pStyle w:val="TableParagraph"/>
              <w:spacing w:line="220" w:lineRule="exact"/>
              <w:ind w:left="180"/>
              <w:rPr>
                <w:sz w:val="20"/>
              </w:rPr>
            </w:pPr>
            <w:r>
              <w:rPr>
                <w:sz w:val="20"/>
              </w:rPr>
              <w:t>ASTM</w:t>
            </w:r>
            <w:r>
              <w:rPr>
                <w:spacing w:val="-14"/>
                <w:sz w:val="20"/>
              </w:rPr>
              <w:t xml:space="preserve"> </w:t>
            </w:r>
            <w:r>
              <w:rPr>
                <w:sz w:val="20"/>
              </w:rPr>
              <w:t>D-</w:t>
            </w:r>
            <w:r>
              <w:rPr>
                <w:spacing w:val="-5"/>
                <w:sz w:val="20"/>
              </w:rPr>
              <w:t>790</w:t>
            </w:r>
          </w:p>
        </w:tc>
        <w:tc>
          <w:tcPr>
            <w:tcW w:w="2823" w:type="dxa"/>
          </w:tcPr>
          <w:p w14:paraId="6A9054F6" w14:textId="77777777" w:rsidR="000C6854" w:rsidRDefault="001D3B1B">
            <w:pPr>
              <w:pStyle w:val="TableParagraph"/>
              <w:spacing w:line="220" w:lineRule="exact"/>
              <w:ind w:left="874"/>
              <w:rPr>
                <w:sz w:val="20"/>
              </w:rPr>
            </w:pPr>
            <w:r>
              <w:rPr>
                <w:sz w:val="20"/>
              </w:rPr>
              <w:t>4,000</w:t>
            </w:r>
            <w:r>
              <w:rPr>
                <w:spacing w:val="-8"/>
                <w:sz w:val="20"/>
              </w:rPr>
              <w:t xml:space="preserve"> </w:t>
            </w:r>
            <w:r>
              <w:rPr>
                <w:sz w:val="20"/>
              </w:rPr>
              <w:t>psi</w:t>
            </w:r>
            <w:r>
              <w:rPr>
                <w:spacing w:val="-7"/>
                <w:sz w:val="20"/>
              </w:rPr>
              <w:t xml:space="preserve"> </w:t>
            </w:r>
            <w:r>
              <w:rPr>
                <w:spacing w:val="-4"/>
                <w:sz w:val="20"/>
              </w:rPr>
              <w:t>min.</w:t>
            </w:r>
          </w:p>
        </w:tc>
      </w:tr>
      <w:tr w:rsidR="000C6854" w14:paraId="6A9054FB" w14:textId="77777777">
        <w:trPr>
          <w:trHeight w:val="479"/>
        </w:trPr>
        <w:tc>
          <w:tcPr>
            <w:tcW w:w="2821" w:type="dxa"/>
          </w:tcPr>
          <w:p w14:paraId="6A9054F8" w14:textId="77777777" w:rsidR="000C6854" w:rsidRDefault="001D3B1B">
            <w:pPr>
              <w:pStyle w:val="TableParagraph"/>
              <w:rPr>
                <w:sz w:val="20"/>
              </w:rPr>
            </w:pPr>
            <w:r>
              <w:rPr>
                <w:sz w:val="20"/>
              </w:rPr>
              <w:t>Thermal</w:t>
            </w:r>
            <w:r>
              <w:rPr>
                <w:spacing w:val="-11"/>
                <w:sz w:val="20"/>
              </w:rPr>
              <w:t xml:space="preserve"> </w:t>
            </w:r>
            <w:r>
              <w:rPr>
                <w:spacing w:val="-2"/>
                <w:sz w:val="20"/>
              </w:rPr>
              <w:t>Shock</w:t>
            </w:r>
          </w:p>
        </w:tc>
        <w:tc>
          <w:tcPr>
            <w:tcW w:w="2258" w:type="dxa"/>
          </w:tcPr>
          <w:p w14:paraId="6A9054F9" w14:textId="77777777" w:rsidR="000C6854" w:rsidRDefault="001D3B1B">
            <w:pPr>
              <w:pStyle w:val="TableParagraph"/>
              <w:ind w:left="180"/>
              <w:rPr>
                <w:sz w:val="20"/>
              </w:rPr>
            </w:pPr>
            <w:r>
              <w:rPr>
                <w:sz w:val="20"/>
              </w:rPr>
              <w:t>Mil</w:t>
            </w:r>
            <w:r>
              <w:rPr>
                <w:spacing w:val="-7"/>
                <w:sz w:val="20"/>
              </w:rPr>
              <w:t xml:space="preserve"> </w:t>
            </w:r>
            <w:r>
              <w:rPr>
                <w:sz w:val="20"/>
              </w:rPr>
              <w:t>F-</w:t>
            </w:r>
            <w:r>
              <w:rPr>
                <w:spacing w:val="-2"/>
                <w:sz w:val="20"/>
              </w:rPr>
              <w:t>52505</w:t>
            </w:r>
          </w:p>
        </w:tc>
        <w:tc>
          <w:tcPr>
            <w:tcW w:w="2823" w:type="dxa"/>
          </w:tcPr>
          <w:p w14:paraId="6A9054FA" w14:textId="77777777" w:rsidR="000C6854" w:rsidRDefault="001D3B1B">
            <w:pPr>
              <w:pStyle w:val="TableParagraph"/>
              <w:ind w:left="874"/>
              <w:rPr>
                <w:sz w:val="20"/>
              </w:rPr>
            </w:pPr>
            <w:r>
              <w:rPr>
                <w:sz w:val="20"/>
              </w:rPr>
              <w:t>No</w:t>
            </w:r>
            <w:r>
              <w:rPr>
                <w:spacing w:val="-13"/>
                <w:sz w:val="20"/>
              </w:rPr>
              <w:t xml:space="preserve"> </w:t>
            </w:r>
            <w:r>
              <w:rPr>
                <w:sz w:val="20"/>
              </w:rPr>
              <w:t>cracking</w:t>
            </w:r>
            <w:r>
              <w:rPr>
                <w:spacing w:val="-12"/>
                <w:sz w:val="20"/>
              </w:rPr>
              <w:t xml:space="preserve"> </w:t>
            </w:r>
            <w:r>
              <w:rPr>
                <w:sz w:val="20"/>
              </w:rPr>
              <w:t>or</w:t>
            </w:r>
            <w:r>
              <w:rPr>
                <w:spacing w:val="-12"/>
                <w:sz w:val="20"/>
              </w:rPr>
              <w:t xml:space="preserve"> </w:t>
            </w:r>
            <w:r>
              <w:rPr>
                <w:sz w:val="20"/>
              </w:rPr>
              <w:t>loss</w:t>
            </w:r>
            <w:r>
              <w:rPr>
                <w:spacing w:val="-13"/>
                <w:sz w:val="20"/>
              </w:rPr>
              <w:t xml:space="preserve"> </w:t>
            </w:r>
            <w:r>
              <w:rPr>
                <w:sz w:val="20"/>
              </w:rPr>
              <w:t xml:space="preserve">of </w:t>
            </w:r>
            <w:r>
              <w:rPr>
                <w:spacing w:val="-2"/>
                <w:sz w:val="20"/>
              </w:rPr>
              <w:t>adhesion</w:t>
            </w:r>
          </w:p>
        </w:tc>
      </w:tr>
      <w:tr w:rsidR="000C6854" w14:paraId="6A9054FF" w14:textId="77777777">
        <w:trPr>
          <w:trHeight w:val="720"/>
        </w:trPr>
        <w:tc>
          <w:tcPr>
            <w:tcW w:w="2821" w:type="dxa"/>
          </w:tcPr>
          <w:p w14:paraId="6A9054FC" w14:textId="77777777" w:rsidR="000C6854" w:rsidRDefault="001D3B1B">
            <w:pPr>
              <w:pStyle w:val="TableParagraph"/>
              <w:rPr>
                <w:sz w:val="20"/>
              </w:rPr>
            </w:pPr>
            <w:r>
              <w:rPr>
                <w:sz w:val="20"/>
              </w:rPr>
              <w:t>Abrasion Resistance (Taber Abrader,</w:t>
            </w:r>
            <w:r>
              <w:rPr>
                <w:spacing w:val="-16"/>
                <w:sz w:val="20"/>
              </w:rPr>
              <w:t xml:space="preserve"> </w:t>
            </w:r>
            <w:r>
              <w:rPr>
                <w:sz w:val="20"/>
              </w:rPr>
              <w:t>CS-17</w:t>
            </w:r>
            <w:r>
              <w:rPr>
                <w:spacing w:val="-16"/>
                <w:sz w:val="20"/>
              </w:rPr>
              <w:t xml:space="preserve"> </w:t>
            </w:r>
            <w:r>
              <w:rPr>
                <w:sz w:val="20"/>
              </w:rPr>
              <w:t>Wheels,</w:t>
            </w:r>
            <w:r>
              <w:rPr>
                <w:spacing w:val="-15"/>
                <w:sz w:val="20"/>
              </w:rPr>
              <w:t xml:space="preserve"> </w:t>
            </w:r>
            <w:r>
              <w:rPr>
                <w:sz w:val="20"/>
              </w:rPr>
              <w:t>1000 gm. load, 1000 cycles)</w:t>
            </w:r>
          </w:p>
        </w:tc>
        <w:tc>
          <w:tcPr>
            <w:tcW w:w="2258" w:type="dxa"/>
          </w:tcPr>
          <w:p w14:paraId="6A9054FD" w14:textId="77777777" w:rsidR="000C6854" w:rsidRDefault="001D3B1B">
            <w:pPr>
              <w:pStyle w:val="TableParagraph"/>
              <w:ind w:left="180"/>
              <w:rPr>
                <w:sz w:val="20"/>
              </w:rPr>
            </w:pPr>
            <w:r>
              <w:rPr>
                <w:sz w:val="20"/>
              </w:rPr>
              <w:t>ASTM</w:t>
            </w:r>
            <w:r>
              <w:rPr>
                <w:spacing w:val="-14"/>
                <w:sz w:val="20"/>
              </w:rPr>
              <w:t xml:space="preserve"> </w:t>
            </w:r>
            <w:r>
              <w:rPr>
                <w:sz w:val="20"/>
              </w:rPr>
              <w:t>D-</w:t>
            </w:r>
            <w:r>
              <w:rPr>
                <w:spacing w:val="-4"/>
                <w:sz w:val="20"/>
              </w:rPr>
              <w:t>4060</w:t>
            </w:r>
          </w:p>
        </w:tc>
        <w:tc>
          <w:tcPr>
            <w:tcW w:w="2823" w:type="dxa"/>
          </w:tcPr>
          <w:p w14:paraId="6A9054FE" w14:textId="77777777" w:rsidR="000C6854" w:rsidRDefault="001D3B1B">
            <w:pPr>
              <w:pStyle w:val="TableParagraph"/>
              <w:ind w:left="874"/>
              <w:rPr>
                <w:sz w:val="20"/>
              </w:rPr>
            </w:pPr>
            <w:r>
              <w:rPr>
                <w:sz w:val="20"/>
              </w:rPr>
              <w:t>.035</w:t>
            </w:r>
            <w:r>
              <w:rPr>
                <w:spacing w:val="-6"/>
                <w:sz w:val="20"/>
              </w:rPr>
              <w:t xml:space="preserve"> </w:t>
            </w:r>
            <w:r>
              <w:rPr>
                <w:sz w:val="20"/>
              </w:rPr>
              <w:t>gm</w:t>
            </w:r>
            <w:r>
              <w:rPr>
                <w:spacing w:val="-5"/>
                <w:sz w:val="20"/>
              </w:rPr>
              <w:t xml:space="preserve"> </w:t>
            </w:r>
            <w:r>
              <w:rPr>
                <w:spacing w:val="-4"/>
                <w:sz w:val="20"/>
              </w:rPr>
              <w:t>loss</w:t>
            </w:r>
          </w:p>
        </w:tc>
      </w:tr>
      <w:tr w:rsidR="000C6854" w14:paraId="6A905503" w14:textId="77777777">
        <w:trPr>
          <w:trHeight w:val="240"/>
        </w:trPr>
        <w:tc>
          <w:tcPr>
            <w:tcW w:w="2821" w:type="dxa"/>
          </w:tcPr>
          <w:p w14:paraId="6A905500" w14:textId="77777777" w:rsidR="000C6854" w:rsidRDefault="001D3B1B">
            <w:pPr>
              <w:pStyle w:val="TableParagraph"/>
              <w:spacing w:line="220" w:lineRule="exact"/>
              <w:rPr>
                <w:sz w:val="20"/>
              </w:rPr>
            </w:pPr>
            <w:r>
              <w:rPr>
                <w:sz w:val="20"/>
              </w:rPr>
              <w:t>Ultimate</w:t>
            </w:r>
            <w:r>
              <w:rPr>
                <w:spacing w:val="-9"/>
                <w:sz w:val="20"/>
              </w:rPr>
              <w:t xml:space="preserve"> </w:t>
            </w:r>
            <w:r>
              <w:rPr>
                <w:spacing w:val="-2"/>
                <w:sz w:val="20"/>
              </w:rPr>
              <w:t>Elongation</w:t>
            </w:r>
          </w:p>
        </w:tc>
        <w:tc>
          <w:tcPr>
            <w:tcW w:w="2258" w:type="dxa"/>
          </w:tcPr>
          <w:p w14:paraId="6A905501" w14:textId="77777777" w:rsidR="000C6854" w:rsidRDefault="001D3B1B">
            <w:pPr>
              <w:pStyle w:val="TableParagraph"/>
              <w:spacing w:line="220" w:lineRule="exact"/>
              <w:ind w:left="180"/>
              <w:rPr>
                <w:sz w:val="20"/>
              </w:rPr>
            </w:pPr>
            <w:r>
              <w:rPr>
                <w:sz w:val="20"/>
              </w:rPr>
              <w:t>ASTM</w:t>
            </w:r>
            <w:r>
              <w:rPr>
                <w:spacing w:val="-14"/>
                <w:sz w:val="20"/>
              </w:rPr>
              <w:t xml:space="preserve"> </w:t>
            </w:r>
            <w:r>
              <w:rPr>
                <w:sz w:val="20"/>
              </w:rPr>
              <w:t>D-</w:t>
            </w:r>
            <w:r>
              <w:rPr>
                <w:spacing w:val="-5"/>
                <w:sz w:val="20"/>
              </w:rPr>
              <w:t>638</w:t>
            </w:r>
          </w:p>
        </w:tc>
        <w:tc>
          <w:tcPr>
            <w:tcW w:w="2823" w:type="dxa"/>
          </w:tcPr>
          <w:p w14:paraId="6A905502" w14:textId="77777777" w:rsidR="000C6854" w:rsidRDefault="001D3B1B">
            <w:pPr>
              <w:pStyle w:val="TableParagraph"/>
              <w:spacing w:line="220" w:lineRule="exact"/>
              <w:ind w:left="874"/>
              <w:rPr>
                <w:sz w:val="20"/>
              </w:rPr>
            </w:pPr>
            <w:r>
              <w:rPr>
                <w:sz w:val="20"/>
              </w:rPr>
              <w:t>20%</w:t>
            </w:r>
            <w:r>
              <w:rPr>
                <w:spacing w:val="-8"/>
                <w:sz w:val="20"/>
              </w:rPr>
              <w:t xml:space="preserve"> </w:t>
            </w:r>
            <w:r>
              <w:rPr>
                <w:spacing w:val="-4"/>
                <w:sz w:val="20"/>
              </w:rPr>
              <w:t>min.</w:t>
            </w:r>
          </w:p>
        </w:tc>
      </w:tr>
    </w:tbl>
    <w:p w14:paraId="6A905504" w14:textId="77777777" w:rsidR="000C6854" w:rsidRDefault="000C6854">
      <w:pPr>
        <w:pStyle w:val="BodyText"/>
        <w:spacing w:before="11"/>
        <w:rPr>
          <w:sz w:val="19"/>
        </w:rPr>
      </w:pPr>
    </w:p>
    <w:p w14:paraId="6A905505" w14:textId="77777777" w:rsidR="000C6854" w:rsidRDefault="001D3B1B">
      <w:pPr>
        <w:pStyle w:val="Heading1"/>
        <w:spacing w:before="1" w:line="240" w:lineRule="auto"/>
        <w:ind w:left="540" w:firstLine="0"/>
      </w:pPr>
      <w:r>
        <w:t>PART</w:t>
      </w:r>
      <w:r>
        <w:rPr>
          <w:spacing w:val="-5"/>
        </w:rPr>
        <w:t xml:space="preserve"> </w:t>
      </w:r>
      <w:r>
        <w:t>3</w:t>
      </w:r>
      <w:r>
        <w:rPr>
          <w:spacing w:val="-4"/>
        </w:rPr>
        <w:t xml:space="preserve"> </w:t>
      </w:r>
      <w:r>
        <w:rPr>
          <w:spacing w:val="-2"/>
        </w:rPr>
        <w:t>EXECUTION</w:t>
      </w:r>
    </w:p>
    <w:p w14:paraId="6A905506" w14:textId="77777777" w:rsidR="000C6854" w:rsidRDefault="000C6854">
      <w:pPr>
        <w:pStyle w:val="BodyText"/>
        <w:spacing w:before="9"/>
        <w:rPr>
          <w:b/>
          <w:sz w:val="19"/>
        </w:rPr>
      </w:pPr>
    </w:p>
    <w:p w14:paraId="6A905507" w14:textId="77777777" w:rsidR="000C6854" w:rsidRDefault="001D3B1B">
      <w:pPr>
        <w:pStyle w:val="ListParagraph"/>
        <w:numPr>
          <w:ilvl w:val="2"/>
          <w:numId w:val="1"/>
        </w:numPr>
        <w:tabs>
          <w:tab w:val="left" w:pos="1712"/>
        </w:tabs>
        <w:ind w:right="578"/>
        <w:jc w:val="both"/>
        <w:rPr>
          <w:sz w:val="20"/>
        </w:rPr>
      </w:pPr>
      <w:r>
        <w:rPr>
          <w:sz w:val="20"/>
        </w:rPr>
        <w:t>Check with the panel manufacturer before installing the metal studs to determine the exact stud spacing within the wall. Install metal studs in accordance with local applicable zoning and building codes but also to match the sizing for the panels.</w:t>
      </w:r>
    </w:p>
    <w:p w14:paraId="6A905508" w14:textId="77777777" w:rsidR="000C6854" w:rsidRDefault="001D3B1B">
      <w:pPr>
        <w:pStyle w:val="ListParagraph"/>
        <w:numPr>
          <w:ilvl w:val="2"/>
          <w:numId w:val="1"/>
        </w:numPr>
        <w:tabs>
          <w:tab w:val="left" w:pos="1712"/>
        </w:tabs>
        <w:spacing w:line="237" w:lineRule="auto"/>
        <w:ind w:right="578"/>
        <w:jc w:val="both"/>
        <w:rPr>
          <w:sz w:val="20"/>
        </w:rPr>
      </w:pPr>
      <w:r>
        <w:rPr>
          <w:sz w:val="20"/>
        </w:rPr>
        <w:t>Apply adhesive of type recommended by</w:t>
      </w:r>
      <w:r>
        <w:rPr>
          <w:spacing w:val="-1"/>
          <w:sz w:val="20"/>
        </w:rPr>
        <w:t xml:space="preserve"> </w:t>
      </w:r>
      <w:r>
        <w:rPr>
          <w:sz w:val="20"/>
        </w:rPr>
        <w:t>Manufacturer to the stud face prior to applying the panel.</w:t>
      </w:r>
      <w:r>
        <w:rPr>
          <w:spacing w:val="80"/>
          <w:sz w:val="20"/>
        </w:rPr>
        <w:t xml:space="preserve"> </w:t>
      </w:r>
      <w:r>
        <w:rPr>
          <w:sz w:val="20"/>
        </w:rPr>
        <w:t>If applying to alternate substrate, apply adhesive to the entire back side of the panel, all the way to edges, prior to panel placement. Follow Manufacturers recommendations for application and “open times” of the adhesive.</w:t>
      </w:r>
    </w:p>
    <w:p w14:paraId="6A905509" w14:textId="77777777" w:rsidR="000C6854" w:rsidRDefault="001D3B1B">
      <w:pPr>
        <w:pStyle w:val="ListParagraph"/>
        <w:numPr>
          <w:ilvl w:val="2"/>
          <w:numId w:val="1"/>
        </w:numPr>
        <w:tabs>
          <w:tab w:val="left" w:pos="1711"/>
        </w:tabs>
        <w:ind w:left="1710" w:right="579" w:hanging="631"/>
        <w:jc w:val="both"/>
        <w:rPr>
          <w:sz w:val="20"/>
        </w:rPr>
      </w:pPr>
      <w:r>
        <w:rPr>
          <w:sz w:val="20"/>
        </w:rPr>
        <w:t>Panels are designed to be mounted directly against the studs. Put the panels in place</w:t>
      </w:r>
      <w:r>
        <w:rPr>
          <w:spacing w:val="40"/>
          <w:sz w:val="20"/>
        </w:rPr>
        <w:t xml:space="preserve"> </w:t>
      </w:r>
      <w:r>
        <w:rPr>
          <w:sz w:val="20"/>
        </w:rPr>
        <w:t>against the studs. Place fastening screws into the studs at both ends of the panel to secure the</w:t>
      </w:r>
      <w:r>
        <w:rPr>
          <w:spacing w:val="-1"/>
          <w:sz w:val="20"/>
        </w:rPr>
        <w:t xml:space="preserve"> </w:t>
      </w:r>
      <w:r>
        <w:rPr>
          <w:sz w:val="20"/>
        </w:rPr>
        <w:t>edges</w:t>
      </w:r>
      <w:r>
        <w:rPr>
          <w:spacing w:val="-2"/>
          <w:sz w:val="20"/>
        </w:rPr>
        <w:t xml:space="preserve"> </w:t>
      </w:r>
      <w:r>
        <w:rPr>
          <w:sz w:val="20"/>
        </w:rPr>
        <w:t>of</w:t>
      </w:r>
      <w:r>
        <w:rPr>
          <w:spacing w:val="-3"/>
          <w:sz w:val="20"/>
        </w:rPr>
        <w:t xml:space="preserve"> </w:t>
      </w:r>
      <w:r>
        <w:rPr>
          <w:sz w:val="20"/>
        </w:rPr>
        <w:t>the</w:t>
      </w:r>
      <w:r>
        <w:rPr>
          <w:spacing w:val="-1"/>
          <w:sz w:val="20"/>
        </w:rPr>
        <w:t xml:space="preserve"> </w:t>
      </w:r>
      <w:r>
        <w:rPr>
          <w:sz w:val="20"/>
        </w:rPr>
        <w:t>panels</w:t>
      </w:r>
      <w:r>
        <w:rPr>
          <w:spacing w:val="-2"/>
          <w:sz w:val="20"/>
        </w:rPr>
        <w:t xml:space="preserve"> </w:t>
      </w:r>
      <w:r>
        <w:rPr>
          <w:sz w:val="20"/>
        </w:rPr>
        <w:t>first.</w:t>
      </w:r>
      <w:r>
        <w:rPr>
          <w:spacing w:val="-3"/>
          <w:sz w:val="20"/>
        </w:rPr>
        <w:t xml:space="preserve"> </w:t>
      </w:r>
      <w:r>
        <w:rPr>
          <w:sz w:val="20"/>
        </w:rPr>
        <w:t>Secondly,</w:t>
      </w:r>
      <w:r>
        <w:rPr>
          <w:spacing w:val="-3"/>
          <w:sz w:val="20"/>
        </w:rPr>
        <w:t xml:space="preserve"> </w:t>
      </w:r>
      <w:r>
        <w:rPr>
          <w:sz w:val="20"/>
        </w:rPr>
        <w:t>attach</w:t>
      </w:r>
      <w:r>
        <w:rPr>
          <w:spacing w:val="-3"/>
          <w:sz w:val="20"/>
        </w:rPr>
        <w:t xml:space="preserve"> </w:t>
      </w:r>
      <w:r>
        <w:rPr>
          <w:sz w:val="20"/>
        </w:rPr>
        <w:t>the</w:t>
      </w:r>
      <w:r>
        <w:rPr>
          <w:spacing w:val="-1"/>
          <w:sz w:val="20"/>
        </w:rPr>
        <w:t xml:space="preserve"> </w:t>
      </w:r>
      <w:r>
        <w:rPr>
          <w:sz w:val="20"/>
        </w:rPr>
        <w:t>panels</w:t>
      </w:r>
      <w:r>
        <w:rPr>
          <w:spacing w:val="-2"/>
          <w:sz w:val="20"/>
        </w:rPr>
        <w:t xml:space="preserve"> </w:t>
      </w:r>
      <w:r>
        <w:rPr>
          <w:sz w:val="20"/>
        </w:rPr>
        <w:t>to</w:t>
      </w:r>
      <w:r>
        <w:rPr>
          <w:spacing w:val="-2"/>
          <w:sz w:val="20"/>
        </w:rPr>
        <w:t xml:space="preserve"> </w:t>
      </w:r>
      <w:r>
        <w:rPr>
          <w:sz w:val="20"/>
        </w:rPr>
        <w:t>each</w:t>
      </w:r>
      <w:r>
        <w:rPr>
          <w:spacing w:val="-3"/>
          <w:sz w:val="20"/>
        </w:rPr>
        <w:t xml:space="preserve"> </w:t>
      </w:r>
      <w:r>
        <w:rPr>
          <w:sz w:val="20"/>
        </w:rPr>
        <w:t>stud</w:t>
      </w:r>
      <w:r>
        <w:rPr>
          <w:spacing w:val="-1"/>
          <w:sz w:val="20"/>
        </w:rPr>
        <w:t xml:space="preserve"> </w:t>
      </w:r>
      <w:r>
        <w:rPr>
          <w:sz w:val="20"/>
        </w:rPr>
        <w:t>by</w:t>
      </w:r>
      <w:r>
        <w:rPr>
          <w:spacing w:val="-3"/>
          <w:sz w:val="20"/>
        </w:rPr>
        <w:t xml:space="preserve"> </w:t>
      </w:r>
      <w:r>
        <w:rPr>
          <w:sz w:val="20"/>
        </w:rPr>
        <w:t>inserting</w:t>
      </w:r>
      <w:r>
        <w:rPr>
          <w:spacing w:val="-2"/>
          <w:sz w:val="20"/>
        </w:rPr>
        <w:t xml:space="preserve"> </w:t>
      </w:r>
      <w:r>
        <w:rPr>
          <w:sz w:val="20"/>
        </w:rPr>
        <w:t>mounting screws in the joining joint between the panels so as not to assure that the screw head remains below the face of the panel.</w:t>
      </w:r>
    </w:p>
    <w:p w14:paraId="6A90550A" w14:textId="77777777" w:rsidR="000C6854" w:rsidRDefault="001D3B1B">
      <w:pPr>
        <w:pStyle w:val="ListParagraph"/>
        <w:numPr>
          <w:ilvl w:val="2"/>
          <w:numId w:val="1"/>
        </w:numPr>
        <w:tabs>
          <w:tab w:val="left" w:pos="1711"/>
        </w:tabs>
        <w:spacing w:line="234" w:lineRule="exact"/>
        <w:ind w:left="1710"/>
        <w:jc w:val="both"/>
        <w:rPr>
          <w:sz w:val="20"/>
        </w:rPr>
      </w:pPr>
      <w:r>
        <w:rPr>
          <w:sz w:val="20"/>
        </w:rPr>
        <w:t>If</w:t>
      </w:r>
      <w:r>
        <w:rPr>
          <w:spacing w:val="-8"/>
          <w:sz w:val="20"/>
        </w:rPr>
        <w:t xml:space="preserve"> </w:t>
      </w:r>
      <w:r>
        <w:rPr>
          <w:sz w:val="20"/>
        </w:rPr>
        <w:t>necessary,</w:t>
      </w:r>
      <w:r>
        <w:rPr>
          <w:spacing w:val="-6"/>
          <w:sz w:val="20"/>
        </w:rPr>
        <w:t xml:space="preserve"> </w:t>
      </w:r>
      <w:r>
        <w:rPr>
          <w:sz w:val="20"/>
        </w:rPr>
        <w:t>apply</w:t>
      </w:r>
      <w:r>
        <w:rPr>
          <w:spacing w:val="-6"/>
          <w:sz w:val="20"/>
        </w:rPr>
        <w:t xml:space="preserve"> </w:t>
      </w:r>
      <w:r>
        <w:rPr>
          <w:sz w:val="20"/>
        </w:rPr>
        <w:t>pressure</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center</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panel</w:t>
      </w:r>
      <w:r>
        <w:rPr>
          <w:spacing w:val="-6"/>
          <w:sz w:val="20"/>
        </w:rPr>
        <w:t xml:space="preserve"> </w:t>
      </w:r>
      <w:r>
        <w:rPr>
          <w:sz w:val="20"/>
        </w:rPr>
        <w:t>until</w:t>
      </w:r>
      <w:r>
        <w:rPr>
          <w:spacing w:val="-6"/>
          <w:sz w:val="20"/>
        </w:rPr>
        <w:t xml:space="preserve"> </w:t>
      </w:r>
      <w:r>
        <w:rPr>
          <w:sz w:val="20"/>
        </w:rPr>
        <w:t>adhesive</w:t>
      </w:r>
      <w:r>
        <w:rPr>
          <w:spacing w:val="-5"/>
          <w:sz w:val="20"/>
        </w:rPr>
        <w:t xml:space="preserve"> </w:t>
      </w:r>
      <w:r>
        <w:rPr>
          <w:spacing w:val="-2"/>
          <w:sz w:val="20"/>
        </w:rPr>
        <w:t>cures.</w:t>
      </w:r>
    </w:p>
    <w:p w14:paraId="6A90550B" w14:textId="77777777" w:rsidR="000C6854" w:rsidRDefault="001D3B1B">
      <w:pPr>
        <w:pStyle w:val="ListParagraph"/>
        <w:numPr>
          <w:ilvl w:val="2"/>
          <w:numId w:val="1"/>
        </w:numPr>
        <w:tabs>
          <w:tab w:val="left" w:pos="1711"/>
        </w:tabs>
        <w:ind w:left="1799" w:right="577" w:hanging="721"/>
        <w:jc w:val="both"/>
        <w:rPr>
          <w:sz w:val="20"/>
        </w:rPr>
      </w:pPr>
      <w:r>
        <w:rPr>
          <w:sz w:val="20"/>
        </w:rPr>
        <w:t>Mask the panel edges for protection and fill the vertical seams between panels with</w:t>
      </w:r>
      <w:r>
        <w:rPr>
          <w:spacing w:val="40"/>
          <w:sz w:val="20"/>
        </w:rPr>
        <w:t xml:space="preserve"> </w:t>
      </w:r>
      <w:r>
        <w:rPr>
          <w:sz w:val="20"/>
        </w:rPr>
        <w:t>urethane adhesive recommended by manufacturer. Fill to a plane that will fill the seam flush with the adjacent panel surface. Finish the adhesive/sealant and remove the masking before the adhesive has set.</w:t>
      </w:r>
    </w:p>
    <w:p w14:paraId="6A90550C" w14:textId="77777777" w:rsidR="000C6854" w:rsidRDefault="00E20ACE">
      <w:pPr>
        <w:pStyle w:val="ListParagraph"/>
        <w:numPr>
          <w:ilvl w:val="2"/>
          <w:numId w:val="1"/>
        </w:numPr>
        <w:tabs>
          <w:tab w:val="left" w:pos="1712"/>
        </w:tabs>
        <w:spacing w:line="236" w:lineRule="exact"/>
        <w:jc w:val="both"/>
        <w:rPr>
          <w:sz w:val="20"/>
        </w:rPr>
      </w:pPr>
      <w:r>
        <w:pict w14:anchorId="6A905513">
          <v:line id="_x0000_s1026" style="position:absolute;left:0;text-align:left;z-index:15730176;mso-position-horizontal-relative:page" from="41.95pt,79.35pt" to="557.85pt,79.35pt" strokecolor="#00007e" strokeweight=".29497mm">
            <w10:wrap anchorx="page"/>
          </v:line>
        </w:pict>
      </w:r>
      <w:r w:rsidR="001D3B1B">
        <w:rPr>
          <w:sz w:val="20"/>
        </w:rPr>
        <w:t>Inside</w:t>
      </w:r>
      <w:r w:rsidR="001D3B1B">
        <w:rPr>
          <w:spacing w:val="-6"/>
          <w:sz w:val="20"/>
        </w:rPr>
        <w:t xml:space="preserve"> </w:t>
      </w:r>
      <w:r w:rsidR="001D3B1B">
        <w:rPr>
          <w:sz w:val="20"/>
        </w:rPr>
        <w:t>corners</w:t>
      </w:r>
      <w:r w:rsidR="001D3B1B">
        <w:rPr>
          <w:spacing w:val="-5"/>
          <w:sz w:val="20"/>
        </w:rPr>
        <w:t xml:space="preserve"> </w:t>
      </w:r>
      <w:r w:rsidR="001D3B1B">
        <w:rPr>
          <w:sz w:val="20"/>
        </w:rPr>
        <w:t>shall</w:t>
      </w:r>
      <w:r w:rsidR="001D3B1B">
        <w:rPr>
          <w:spacing w:val="-6"/>
          <w:sz w:val="20"/>
        </w:rPr>
        <w:t xml:space="preserve"> </w:t>
      </w:r>
      <w:r w:rsidR="001D3B1B">
        <w:rPr>
          <w:sz w:val="20"/>
        </w:rPr>
        <w:t>be</w:t>
      </w:r>
      <w:r w:rsidR="001D3B1B">
        <w:rPr>
          <w:spacing w:val="-5"/>
          <w:sz w:val="20"/>
        </w:rPr>
        <w:t xml:space="preserve"> </w:t>
      </w:r>
      <w:r w:rsidR="001D3B1B">
        <w:rPr>
          <w:sz w:val="20"/>
        </w:rPr>
        <w:t>formed</w:t>
      </w:r>
      <w:r w:rsidR="001D3B1B">
        <w:rPr>
          <w:spacing w:val="-5"/>
          <w:sz w:val="20"/>
        </w:rPr>
        <w:t xml:space="preserve"> </w:t>
      </w:r>
      <w:r w:rsidR="001D3B1B">
        <w:rPr>
          <w:sz w:val="20"/>
        </w:rPr>
        <w:t>of</w:t>
      </w:r>
      <w:r w:rsidR="001D3B1B">
        <w:rPr>
          <w:spacing w:val="-7"/>
          <w:sz w:val="20"/>
        </w:rPr>
        <w:t xml:space="preserve"> </w:t>
      </w:r>
      <w:r w:rsidR="001D3B1B">
        <w:rPr>
          <w:sz w:val="20"/>
        </w:rPr>
        <w:t>urethane</w:t>
      </w:r>
      <w:r w:rsidR="001D3B1B">
        <w:rPr>
          <w:spacing w:val="-5"/>
          <w:sz w:val="20"/>
        </w:rPr>
        <w:t xml:space="preserve"> </w:t>
      </w:r>
      <w:r w:rsidR="001D3B1B">
        <w:rPr>
          <w:sz w:val="20"/>
        </w:rPr>
        <w:t>sealant</w:t>
      </w:r>
      <w:r w:rsidR="001D3B1B">
        <w:rPr>
          <w:spacing w:val="-5"/>
          <w:sz w:val="20"/>
        </w:rPr>
        <w:t xml:space="preserve"> </w:t>
      </w:r>
      <w:r w:rsidR="001D3B1B">
        <w:rPr>
          <w:sz w:val="20"/>
        </w:rPr>
        <w:t>with</w:t>
      </w:r>
      <w:r w:rsidR="001D3B1B">
        <w:rPr>
          <w:spacing w:val="-6"/>
          <w:sz w:val="20"/>
        </w:rPr>
        <w:t xml:space="preserve"> </w:t>
      </w:r>
      <w:r w:rsidR="001D3B1B">
        <w:rPr>
          <w:sz w:val="20"/>
        </w:rPr>
        <w:t>a</w:t>
      </w:r>
      <w:r w:rsidR="001D3B1B">
        <w:rPr>
          <w:spacing w:val="-5"/>
          <w:sz w:val="20"/>
        </w:rPr>
        <w:t xml:space="preserve"> </w:t>
      </w:r>
      <w:r w:rsidR="001D3B1B">
        <w:rPr>
          <w:sz w:val="20"/>
        </w:rPr>
        <w:t>½</w:t>
      </w:r>
      <w:r w:rsidR="001D3B1B">
        <w:rPr>
          <w:spacing w:val="-6"/>
          <w:sz w:val="20"/>
        </w:rPr>
        <w:t xml:space="preserve"> </w:t>
      </w:r>
      <w:r w:rsidR="001D3B1B">
        <w:rPr>
          <w:sz w:val="20"/>
        </w:rPr>
        <w:t>inch</w:t>
      </w:r>
      <w:r w:rsidR="001D3B1B">
        <w:rPr>
          <w:spacing w:val="-6"/>
          <w:sz w:val="20"/>
        </w:rPr>
        <w:t xml:space="preserve"> </w:t>
      </w:r>
      <w:r w:rsidR="001D3B1B">
        <w:rPr>
          <w:spacing w:val="-2"/>
          <w:sz w:val="20"/>
        </w:rPr>
        <w:t>radius.</w:t>
      </w:r>
    </w:p>
    <w:sectPr w:rsidR="000C6854">
      <w:headerReference w:type="default" r:id="rId11"/>
      <w:footerReference w:type="default" r:id="rId12"/>
      <w:pgSz w:w="12240" w:h="15840"/>
      <w:pgMar w:top="1220" w:right="860" w:bottom="1900" w:left="900" w:header="707" w:footer="1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551B" w14:textId="77777777" w:rsidR="00D704D0" w:rsidRDefault="001D3B1B">
      <w:r>
        <w:separator/>
      </w:r>
    </w:p>
  </w:endnote>
  <w:endnote w:type="continuationSeparator" w:id="0">
    <w:p w14:paraId="6A90551D" w14:textId="77777777" w:rsidR="00D704D0" w:rsidRDefault="001D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altName w:val="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5516" w14:textId="77777777" w:rsidR="000C6854" w:rsidRDefault="00E20ACE">
    <w:pPr>
      <w:pStyle w:val="BodyText"/>
      <w:spacing w:line="14" w:lineRule="auto"/>
    </w:pPr>
    <w:r>
      <w:pict w14:anchorId="6A905519">
        <v:shapetype id="_x0000_t202" coordsize="21600,21600" o:spt="202" path="m,l,21600r21600,l21600,xe">
          <v:stroke joinstyle="miter"/>
          <v:path gradientshapeok="t" o:connecttype="rect"/>
        </v:shapetype>
        <v:shape id="docshape5" o:spid="_x0000_s2051" type="#_x0000_t202" style="position:absolute;margin-left:42.15pt;margin-top:696.4pt;width:123.15pt;height:30.4pt;z-index:-15858688;mso-position-horizontal-relative:page;mso-position-vertical-relative:page" filled="f" stroked="f">
          <v:textbox inset="0,0,0,0">
            <w:txbxContent>
              <w:p w14:paraId="6A905520" w14:textId="77777777" w:rsidR="000C6854" w:rsidRDefault="001D3B1B">
                <w:pPr>
                  <w:spacing w:before="21"/>
                  <w:ind w:left="20"/>
                  <w:rPr>
                    <w:rFonts w:ascii="Verdana"/>
                    <w:b/>
                    <w:i/>
                    <w:sz w:val="16"/>
                  </w:rPr>
                </w:pPr>
                <w:r>
                  <w:rPr>
                    <w:rFonts w:ascii="Verdana"/>
                    <w:b/>
                    <w:i/>
                    <w:color w:val="00007F"/>
                    <w:sz w:val="16"/>
                  </w:rPr>
                  <w:t xml:space="preserve">Life Science Products, Inc. </w:t>
                </w:r>
                <w:hyperlink r:id="rId1">
                  <w:r>
                    <w:rPr>
                      <w:rFonts w:ascii="Verdana"/>
                      <w:b/>
                      <w:i/>
                      <w:color w:val="00007F"/>
                      <w:spacing w:val="-2"/>
                      <w:sz w:val="16"/>
                    </w:rPr>
                    <w:t>www.lspinc.com</w:t>
                  </w:r>
                </w:hyperlink>
              </w:p>
              <w:p w14:paraId="6A905521" w14:textId="77777777" w:rsidR="000C6854" w:rsidRDefault="001D3B1B">
                <w:pPr>
                  <w:spacing w:line="178" w:lineRule="exact"/>
                  <w:ind w:left="20"/>
                  <w:rPr>
                    <w:rFonts w:ascii="Verdana"/>
                    <w:b/>
                    <w:i/>
                    <w:sz w:val="16"/>
                  </w:rPr>
                </w:pPr>
                <w:r>
                  <w:rPr>
                    <w:rFonts w:ascii="Verdana"/>
                    <w:b/>
                    <w:i/>
                    <w:color w:val="00007F"/>
                    <w:sz w:val="16"/>
                  </w:rPr>
                  <w:t>800-638-</w:t>
                </w:r>
                <w:r>
                  <w:rPr>
                    <w:rFonts w:ascii="Verdana"/>
                    <w:b/>
                    <w:i/>
                    <w:color w:val="00007F"/>
                    <w:spacing w:val="-4"/>
                    <w:sz w:val="16"/>
                  </w:rPr>
                  <w:t>9874</w:t>
                </w:r>
              </w:p>
            </w:txbxContent>
          </v:textbox>
          <w10:wrap anchorx="page" anchory="page"/>
        </v:shape>
      </w:pict>
    </w:r>
    <w:r>
      <w:pict w14:anchorId="6A90551A">
        <v:shape id="docshape6" o:spid="_x0000_s2050" type="#_x0000_t202" style="position:absolute;margin-left:233.9pt;margin-top:695.9pt;width:145.3pt;height:23.55pt;z-index:-15858176;mso-position-horizontal-relative:page;mso-position-vertical-relative:page" filled="f" stroked="f">
          <v:textbox inset="0,0,0,0">
            <w:txbxContent>
              <w:p w14:paraId="6A905522" w14:textId="77777777" w:rsidR="000C6854" w:rsidRDefault="001D3B1B">
                <w:pPr>
                  <w:spacing w:before="16" w:line="290" w:lineRule="auto"/>
                  <w:ind w:left="760" w:hanging="741"/>
                  <w:rPr>
                    <w:rFonts w:ascii="Verdana"/>
                    <w:b/>
                    <w:i/>
                    <w:sz w:val="16"/>
                  </w:rPr>
                </w:pPr>
                <w:r>
                  <w:rPr>
                    <w:rFonts w:ascii="Verdana"/>
                    <w:b/>
                    <w:i/>
                    <w:color w:val="00007F"/>
                    <w:sz w:val="16"/>
                  </w:rPr>
                  <w:t>Gridlock</w:t>
                </w:r>
                <w:r>
                  <w:rPr>
                    <w:rFonts w:ascii="Verdana"/>
                    <w:b/>
                    <w:i/>
                    <w:color w:val="00007F"/>
                    <w:spacing w:val="-5"/>
                    <w:sz w:val="16"/>
                  </w:rPr>
                  <w:t xml:space="preserve"> </w:t>
                </w:r>
                <w:r>
                  <w:rPr>
                    <w:rFonts w:ascii="Verdana"/>
                    <w:b/>
                    <w:i/>
                    <w:color w:val="00007F"/>
                    <w:sz w:val="16"/>
                  </w:rPr>
                  <w:t>BioCR-11</w:t>
                </w:r>
                <w:r>
                  <w:rPr>
                    <w:rFonts w:ascii="Verdana"/>
                    <w:b/>
                    <w:i/>
                    <w:color w:val="00007F"/>
                    <w:spacing w:val="-5"/>
                    <w:sz w:val="16"/>
                  </w:rPr>
                  <w:t xml:space="preserve"> </w:t>
                </w:r>
                <w:r>
                  <w:rPr>
                    <w:rFonts w:ascii="Verdana"/>
                    <w:b/>
                    <w:i/>
                    <w:color w:val="00007F"/>
                    <w:sz w:val="16"/>
                  </w:rPr>
                  <w:t>Specification Page 3 of 3</w:t>
                </w:r>
              </w:p>
            </w:txbxContent>
          </v:textbox>
          <w10:wrap anchorx="page" anchory="page"/>
        </v:shape>
      </w:pict>
    </w:r>
    <w:r>
      <w:pict w14:anchorId="6A90551B">
        <v:shape id="docshape7" o:spid="_x0000_s2049" type="#_x0000_t202" style="position:absolute;margin-left:465.2pt;margin-top:695.7pt;width:98.15pt;height:21.45pt;z-index:-15857664;mso-position-horizontal-relative:page;mso-position-vertical-relative:page" filled="f" stroked="f">
          <v:textbox inset="0,0,0,0">
            <w:txbxContent>
              <w:p w14:paraId="6A905523" w14:textId="77777777" w:rsidR="000C6854" w:rsidRDefault="001D3B1B">
                <w:pPr>
                  <w:spacing w:before="21" w:line="194" w:lineRule="exact"/>
                  <w:ind w:left="766"/>
                  <w:rPr>
                    <w:rFonts w:ascii="Verdana"/>
                    <w:b/>
                    <w:i/>
                    <w:sz w:val="16"/>
                  </w:rPr>
                </w:pPr>
                <w:r>
                  <w:rPr>
                    <w:rFonts w:ascii="Verdana"/>
                    <w:b/>
                    <w:i/>
                    <w:color w:val="00007F"/>
                    <w:sz w:val="16"/>
                  </w:rPr>
                  <w:t>Rev.</w:t>
                </w:r>
                <w:r>
                  <w:rPr>
                    <w:rFonts w:ascii="Verdana"/>
                    <w:b/>
                    <w:i/>
                    <w:color w:val="00007F"/>
                    <w:spacing w:val="7"/>
                    <w:sz w:val="16"/>
                  </w:rPr>
                  <w:t xml:space="preserve"> </w:t>
                </w:r>
                <w:r>
                  <w:rPr>
                    <w:rFonts w:ascii="Verdana"/>
                    <w:b/>
                    <w:i/>
                    <w:color w:val="00007F"/>
                    <w:sz w:val="16"/>
                  </w:rPr>
                  <w:t>#</w:t>
                </w:r>
                <w:r>
                  <w:rPr>
                    <w:rFonts w:ascii="Verdana"/>
                    <w:b/>
                    <w:i/>
                    <w:color w:val="00007F"/>
                    <w:spacing w:val="7"/>
                    <w:sz w:val="16"/>
                  </w:rPr>
                  <w:t xml:space="preserve"> </w:t>
                </w:r>
                <w:r>
                  <w:rPr>
                    <w:rFonts w:ascii="Verdana"/>
                    <w:b/>
                    <w:i/>
                    <w:color w:val="00007F"/>
                    <w:spacing w:val="-2"/>
                    <w:sz w:val="16"/>
                  </w:rPr>
                  <w:t>11.22</w:t>
                </w:r>
              </w:p>
              <w:p w14:paraId="6A905524" w14:textId="77777777" w:rsidR="000C6854" w:rsidRDefault="001D3B1B">
                <w:pPr>
                  <w:spacing w:line="194" w:lineRule="exact"/>
                  <w:ind w:left="20"/>
                  <w:rPr>
                    <w:rFonts w:ascii="Verdana"/>
                    <w:b/>
                    <w:i/>
                    <w:sz w:val="16"/>
                  </w:rPr>
                </w:pPr>
                <w:r>
                  <w:rPr>
                    <w:rFonts w:ascii="Verdana"/>
                    <w:b/>
                    <w:i/>
                    <w:color w:val="00007F"/>
                    <w:sz w:val="16"/>
                  </w:rPr>
                  <w:t xml:space="preserve">Printed </w:t>
                </w:r>
                <w:r>
                  <w:rPr>
                    <w:rFonts w:ascii="Verdana"/>
                    <w:b/>
                    <w:i/>
                    <w:color w:val="00007F"/>
                    <w:spacing w:val="-2"/>
                    <w:sz w:val="16"/>
                  </w:rPr>
                  <w:t>12/1/2022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5517" w14:textId="77777777" w:rsidR="00D704D0" w:rsidRDefault="001D3B1B">
      <w:r>
        <w:separator/>
      </w:r>
    </w:p>
  </w:footnote>
  <w:footnote w:type="continuationSeparator" w:id="0">
    <w:p w14:paraId="6A905519" w14:textId="77777777" w:rsidR="00D704D0" w:rsidRDefault="001D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5514" w14:textId="77777777" w:rsidR="000C6854" w:rsidRDefault="00E20ACE">
    <w:pPr>
      <w:pStyle w:val="BodyText"/>
      <w:spacing w:line="14" w:lineRule="auto"/>
    </w:pPr>
    <w:r>
      <w:pict w14:anchorId="6A905517">
        <v:shapetype id="_x0000_t202" coordsize="21600,21600" o:spt="202" path="m,l,21600r21600,l21600,xe">
          <v:stroke joinstyle="miter"/>
          <v:path gradientshapeok="t" o:connecttype="rect"/>
        </v:shapetype>
        <v:shape id="docshape2" o:spid="_x0000_s2053" type="#_x0000_t202" style="position:absolute;margin-left:164.95pt;margin-top:34.35pt;width:281.25pt;height:28.05pt;z-index:-15859712;mso-position-horizontal-relative:page;mso-position-vertical-relative:page" filled="f" stroked="f">
          <v:textbox inset="0,0,0,0">
            <w:txbxContent>
              <w:p w14:paraId="6A90551C" w14:textId="77777777" w:rsidR="000C6854" w:rsidRDefault="001D3B1B">
                <w:pPr>
                  <w:spacing w:before="20" w:line="280" w:lineRule="exact"/>
                  <w:ind w:left="13" w:right="13"/>
                  <w:jc w:val="center"/>
                  <w:rPr>
                    <w:rFonts w:ascii="Rockwell"/>
                    <w:sz w:val="24"/>
                  </w:rPr>
                </w:pPr>
                <w:r>
                  <w:rPr>
                    <w:rFonts w:ascii="Rockwell"/>
                    <w:color w:val="006699"/>
                    <w:sz w:val="24"/>
                  </w:rPr>
                  <w:t>Life</w:t>
                </w:r>
                <w:r>
                  <w:rPr>
                    <w:rFonts w:ascii="Rockwell"/>
                    <w:color w:val="006699"/>
                    <w:spacing w:val="-5"/>
                    <w:sz w:val="24"/>
                  </w:rPr>
                  <w:t xml:space="preserve"> </w:t>
                </w:r>
                <w:r>
                  <w:rPr>
                    <w:rFonts w:ascii="Rockwell"/>
                    <w:color w:val="006699"/>
                    <w:sz w:val="24"/>
                  </w:rPr>
                  <w:t>Science</w:t>
                </w:r>
                <w:r>
                  <w:rPr>
                    <w:rFonts w:ascii="Rockwell"/>
                    <w:color w:val="006699"/>
                    <w:spacing w:val="-5"/>
                    <w:sz w:val="24"/>
                  </w:rPr>
                  <w:t xml:space="preserve"> </w:t>
                </w:r>
                <w:r>
                  <w:rPr>
                    <w:rFonts w:ascii="Rockwell"/>
                    <w:color w:val="006699"/>
                    <w:sz w:val="24"/>
                  </w:rPr>
                  <w:t>Products,</w:t>
                </w:r>
                <w:r>
                  <w:rPr>
                    <w:rFonts w:ascii="Rockwell"/>
                    <w:color w:val="006699"/>
                    <w:spacing w:val="-5"/>
                    <w:sz w:val="24"/>
                  </w:rPr>
                  <w:t xml:space="preserve"> </w:t>
                </w:r>
                <w:r>
                  <w:rPr>
                    <w:rFonts w:ascii="Rockwell"/>
                    <w:color w:val="006699"/>
                    <w:sz w:val="24"/>
                  </w:rPr>
                  <w:t>Inc.</w:t>
                </w:r>
                <w:r>
                  <w:rPr>
                    <w:rFonts w:ascii="Rockwell"/>
                    <w:color w:val="006699"/>
                    <w:spacing w:val="76"/>
                    <w:w w:val="150"/>
                    <w:sz w:val="24"/>
                  </w:rPr>
                  <w:t xml:space="preserve"> </w:t>
                </w:r>
                <w:r>
                  <w:rPr>
                    <w:rFonts w:ascii="Rockwell"/>
                    <w:color w:val="006699"/>
                    <w:sz w:val="24"/>
                  </w:rPr>
                  <w:t>Technical</w:t>
                </w:r>
                <w:r>
                  <w:rPr>
                    <w:rFonts w:ascii="Rockwell"/>
                    <w:color w:val="006699"/>
                    <w:spacing w:val="-4"/>
                    <w:sz w:val="24"/>
                  </w:rPr>
                  <w:t xml:space="preserve"> </w:t>
                </w:r>
                <w:r>
                  <w:rPr>
                    <w:rFonts w:ascii="Rockwell"/>
                    <w:color w:val="006699"/>
                    <w:spacing w:val="-2"/>
                    <w:sz w:val="24"/>
                  </w:rPr>
                  <w:t>Specification</w:t>
                </w:r>
              </w:p>
              <w:p w14:paraId="6A90551D" w14:textId="77777777" w:rsidR="000C6854" w:rsidRDefault="001D3B1B">
                <w:pPr>
                  <w:spacing w:line="241" w:lineRule="exact"/>
                  <w:ind w:left="27" w:right="13"/>
                  <w:jc w:val="center"/>
                  <w:rPr>
                    <w:rFonts w:ascii="Verdana"/>
                    <w:b/>
                    <w:i/>
                    <w:sz w:val="20"/>
                  </w:rPr>
                </w:pPr>
                <w:r>
                  <w:rPr>
                    <w:rFonts w:ascii="Verdana"/>
                    <w:b/>
                    <w:i/>
                    <w:sz w:val="20"/>
                    <w:u w:val="single"/>
                  </w:rPr>
                  <w:t>Gridlock</w:t>
                </w:r>
                <w:r>
                  <w:rPr>
                    <w:rFonts w:ascii="Verdana"/>
                    <w:b/>
                    <w:i/>
                    <w:spacing w:val="-15"/>
                    <w:sz w:val="20"/>
                    <w:u w:val="single"/>
                  </w:rPr>
                  <w:t xml:space="preserve"> </w:t>
                </w:r>
                <w:r>
                  <w:rPr>
                    <w:rFonts w:ascii="Verdana"/>
                    <w:b/>
                    <w:i/>
                    <w:sz w:val="20"/>
                    <w:u w:val="single"/>
                  </w:rPr>
                  <w:t>BioCR-11</w:t>
                </w:r>
                <w:r>
                  <w:rPr>
                    <w:rFonts w:ascii="Verdana"/>
                    <w:b/>
                    <w:i/>
                    <w:spacing w:val="-15"/>
                    <w:sz w:val="20"/>
                    <w:u w:val="single"/>
                  </w:rPr>
                  <w:t xml:space="preserve"> </w:t>
                </w:r>
                <w:r>
                  <w:rPr>
                    <w:rFonts w:ascii="Verdana"/>
                    <w:b/>
                    <w:i/>
                    <w:sz w:val="20"/>
                    <w:u w:val="single"/>
                  </w:rPr>
                  <w:t>Wall</w:t>
                </w:r>
                <w:r>
                  <w:rPr>
                    <w:rFonts w:ascii="Verdana"/>
                    <w:b/>
                    <w:i/>
                    <w:spacing w:val="-16"/>
                    <w:sz w:val="20"/>
                    <w:u w:val="single"/>
                  </w:rPr>
                  <w:t xml:space="preserve"> </w:t>
                </w:r>
                <w:r>
                  <w:rPr>
                    <w:rFonts w:ascii="Verdana"/>
                    <w:b/>
                    <w:i/>
                    <w:spacing w:val="-2"/>
                    <w:sz w:val="20"/>
                    <w:u w:val="single"/>
                  </w:rPr>
                  <w:t>Specification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5515" w14:textId="77777777" w:rsidR="000C6854" w:rsidRDefault="00E20ACE">
    <w:pPr>
      <w:pStyle w:val="BodyText"/>
      <w:spacing w:line="14" w:lineRule="auto"/>
    </w:pPr>
    <w:r>
      <w:pict w14:anchorId="6A905518">
        <v:shapetype id="_x0000_t202" coordsize="21600,21600" o:spt="202" path="m,l,21600r21600,l21600,xe">
          <v:stroke joinstyle="miter"/>
          <v:path gradientshapeok="t" o:connecttype="rect"/>
        </v:shapetype>
        <v:shape id="docshape4" o:spid="_x0000_s2052" type="#_x0000_t202" style="position:absolute;margin-left:164.95pt;margin-top:34.35pt;width:281.25pt;height:28.05pt;z-index:-15859200;mso-position-horizontal-relative:page;mso-position-vertical-relative:page" filled="f" stroked="f">
          <v:textbox inset="0,0,0,0">
            <w:txbxContent>
              <w:p w14:paraId="6A90551E" w14:textId="77777777" w:rsidR="000C6854" w:rsidRDefault="001D3B1B">
                <w:pPr>
                  <w:spacing w:before="20" w:line="280" w:lineRule="exact"/>
                  <w:ind w:left="13" w:right="13"/>
                  <w:jc w:val="center"/>
                  <w:rPr>
                    <w:rFonts w:ascii="Rockwell"/>
                    <w:sz w:val="24"/>
                  </w:rPr>
                </w:pPr>
                <w:r>
                  <w:rPr>
                    <w:rFonts w:ascii="Rockwell"/>
                    <w:color w:val="006699"/>
                    <w:sz w:val="24"/>
                  </w:rPr>
                  <w:t>Life</w:t>
                </w:r>
                <w:r>
                  <w:rPr>
                    <w:rFonts w:ascii="Rockwell"/>
                    <w:color w:val="006699"/>
                    <w:spacing w:val="-5"/>
                    <w:sz w:val="24"/>
                  </w:rPr>
                  <w:t xml:space="preserve"> </w:t>
                </w:r>
                <w:r>
                  <w:rPr>
                    <w:rFonts w:ascii="Rockwell"/>
                    <w:color w:val="006699"/>
                    <w:sz w:val="24"/>
                  </w:rPr>
                  <w:t>Science</w:t>
                </w:r>
                <w:r>
                  <w:rPr>
                    <w:rFonts w:ascii="Rockwell"/>
                    <w:color w:val="006699"/>
                    <w:spacing w:val="-5"/>
                    <w:sz w:val="24"/>
                  </w:rPr>
                  <w:t xml:space="preserve"> </w:t>
                </w:r>
                <w:r>
                  <w:rPr>
                    <w:rFonts w:ascii="Rockwell"/>
                    <w:color w:val="006699"/>
                    <w:sz w:val="24"/>
                  </w:rPr>
                  <w:t>Products,</w:t>
                </w:r>
                <w:r>
                  <w:rPr>
                    <w:rFonts w:ascii="Rockwell"/>
                    <w:color w:val="006699"/>
                    <w:spacing w:val="-5"/>
                    <w:sz w:val="24"/>
                  </w:rPr>
                  <w:t xml:space="preserve"> </w:t>
                </w:r>
                <w:r>
                  <w:rPr>
                    <w:rFonts w:ascii="Rockwell"/>
                    <w:color w:val="006699"/>
                    <w:sz w:val="24"/>
                  </w:rPr>
                  <w:t>Inc.</w:t>
                </w:r>
                <w:r>
                  <w:rPr>
                    <w:rFonts w:ascii="Rockwell"/>
                    <w:color w:val="006699"/>
                    <w:spacing w:val="76"/>
                    <w:w w:val="150"/>
                    <w:sz w:val="24"/>
                  </w:rPr>
                  <w:t xml:space="preserve"> </w:t>
                </w:r>
                <w:r>
                  <w:rPr>
                    <w:rFonts w:ascii="Rockwell"/>
                    <w:color w:val="006699"/>
                    <w:sz w:val="24"/>
                  </w:rPr>
                  <w:t>Technical</w:t>
                </w:r>
                <w:r>
                  <w:rPr>
                    <w:rFonts w:ascii="Rockwell"/>
                    <w:color w:val="006699"/>
                    <w:spacing w:val="-4"/>
                    <w:sz w:val="24"/>
                  </w:rPr>
                  <w:t xml:space="preserve"> </w:t>
                </w:r>
                <w:r>
                  <w:rPr>
                    <w:rFonts w:ascii="Rockwell"/>
                    <w:color w:val="006699"/>
                    <w:spacing w:val="-2"/>
                    <w:sz w:val="24"/>
                  </w:rPr>
                  <w:t>Specification</w:t>
                </w:r>
              </w:p>
              <w:p w14:paraId="6A90551F" w14:textId="77777777" w:rsidR="000C6854" w:rsidRDefault="001D3B1B">
                <w:pPr>
                  <w:spacing w:line="241" w:lineRule="exact"/>
                  <w:ind w:left="27" w:right="13"/>
                  <w:jc w:val="center"/>
                  <w:rPr>
                    <w:rFonts w:ascii="Verdana"/>
                    <w:b/>
                    <w:i/>
                    <w:sz w:val="20"/>
                  </w:rPr>
                </w:pPr>
                <w:r>
                  <w:rPr>
                    <w:rFonts w:ascii="Verdana"/>
                    <w:b/>
                    <w:i/>
                    <w:sz w:val="20"/>
                    <w:u w:val="single"/>
                  </w:rPr>
                  <w:t>Gridlock</w:t>
                </w:r>
                <w:r>
                  <w:rPr>
                    <w:rFonts w:ascii="Verdana"/>
                    <w:b/>
                    <w:i/>
                    <w:spacing w:val="-15"/>
                    <w:sz w:val="20"/>
                    <w:u w:val="single"/>
                  </w:rPr>
                  <w:t xml:space="preserve"> </w:t>
                </w:r>
                <w:r>
                  <w:rPr>
                    <w:rFonts w:ascii="Verdana"/>
                    <w:b/>
                    <w:i/>
                    <w:sz w:val="20"/>
                    <w:u w:val="single"/>
                  </w:rPr>
                  <w:t>BioCR-11</w:t>
                </w:r>
                <w:r>
                  <w:rPr>
                    <w:rFonts w:ascii="Verdana"/>
                    <w:b/>
                    <w:i/>
                    <w:spacing w:val="-15"/>
                    <w:sz w:val="20"/>
                    <w:u w:val="single"/>
                  </w:rPr>
                  <w:t xml:space="preserve"> </w:t>
                </w:r>
                <w:r>
                  <w:rPr>
                    <w:rFonts w:ascii="Verdana"/>
                    <w:b/>
                    <w:i/>
                    <w:sz w:val="20"/>
                    <w:u w:val="single"/>
                  </w:rPr>
                  <w:t>Wall</w:t>
                </w:r>
                <w:r>
                  <w:rPr>
                    <w:rFonts w:ascii="Verdana"/>
                    <w:b/>
                    <w:i/>
                    <w:spacing w:val="-16"/>
                    <w:sz w:val="20"/>
                    <w:u w:val="single"/>
                  </w:rPr>
                  <w:t xml:space="preserve"> </w:t>
                </w:r>
                <w:r>
                  <w:rPr>
                    <w:rFonts w:ascii="Verdana"/>
                    <w:b/>
                    <w:i/>
                    <w:spacing w:val="-2"/>
                    <w:sz w:val="20"/>
                    <w:u w:val="single"/>
                  </w:rPr>
                  <w:t>Specification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462"/>
    <w:multiLevelType w:val="multilevel"/>
    <w:tmpl w:val="E56AB490"/>
    <w:lvl w:ilvl="0">
      <w:start w:val="2"/>
      <w:numFmt w:val="decimal"/>
      <w:lvlText w:val="%1"/>
      <w:lvlJc w:val="left"/>
      <w:pPr>
        <w:ind w:left="1079" w:hanging="541"/>
        <w:jc w:val="left"/>
      </w:pPr>
      <w:rPr>
        <w:rFonts w:hint="default"/>
        <w:lang w:val="en-US" w:eastAsia="en-US" w:bidi="ar-SA"/>
      </w:rPr>
    </w:lvl>
    <w:lvl w:ilvl="1">
      <w:start w:val="1"/>
      <w:numFmt w:val="decimal"/>
      <w:lvlText w:val="%1.%2"/>
      <w:lvlJc w:val="left"/>
      <w:pPr>
        <w:ind w:left="1079" w:hanging="541"/>
        <w:jc w:val="left"/>
      </w:pPr>
      <w:rPr>
        <w:rFonts w:ascii="Tahoma" w:eastAsia="Tahoma" w:hAnsi="Tahoma" w:cs="Tahoma" w:hint="default"/>
        <w:b/>
        <w:bCs/>
        <w:i w:val="0"/>
        <w:iCs w:val="0"/>
        <w:w w:val="99"/>
        <w:sz w:val="20"/>
        <w:szCs w:val="20"/>
        <w:lang w:val="en-US" w:eastAsia="en-US" w:bidi="ar-SA"/>
      </w:rPr>
    </w:lvl>
    <w:lvl w:ilvl="2">
      <w:start w:val="1"/>
      <w:numFmt w:val="decimal"/>
      <w:lvlText w:val="%1.%2.%3"/>
      <w:lvlJc w:val="left"/>
      <w:pPr>
        <w:ind w:left="1710" w:hanging="632"/>
        <w:jc w:val="right"/>
      </w:pPr>
      <w:rPr>
        <w:rFonts w:ascii="Tahoma" w:eastAsia="Tahoma" w:hAnsi="Tahoma" w:cs="Tahoma" w:hint="default"/>
        <w:b w:val="0"/>
        <w:bCs w:val="0"/>
        <w:i w:val="0"/>
        <w:iCs w:val="0"/>
        <w:spacing w:val="-1"/>
        <w:w w:val="99"/>
        <w:sz w:val="20"/>
        <w:szCs w:val="20"/>
        <w:lang w:val="en-US" w:eastAsia="en-US" w:bidi="ar-SA"/>
      </w:rPr>
    </w:lvl>
    <w:lvl w:ilvl="3">
      <w:numFmt w:val="bullet"/>
      <w:lvlText w:val="•"/>
      <w:lvlJc w:val="left"/>
      <w:pPr>
        <w:ind w:left="3666" w:hanging="632"/>
      </w:pPr>
      <w:rPr>
        <w:rFonts w:hint="default"/>
        <w:lang w:val="en-US" w:eastAsia="en-US" w:bidi="ar-SA"/>
      </w:rPr>
    </w:lvl>
    <w:lvl w:ilvl="4">
      <w:numFmt w:val="bullet"/>
      <w:lvlText w:val="•"/>
      <w:lvlJc w:val="left"/>
      <w:pPr>
        <w:ind w:left="4640" w:hanging="632"/>
      </w:pPr>
      <w:rPr>
        <w:rFonts w:hint="default"/>
        <w:lang w:val="en-US" w:eastAsia="en-US" w:bidi="ar-SA"/>
      </w:rPr>
    </w:lvl>
    <w:lvl w:ilvl="5">
      <w:numFmt w:val="bullet"/>
      <w:lvlText w:val="•"/>
      <w:lvlJc w:val="left"/>
      <w:pPr>
        <w:ind w:left="5613" w:hanging="632"/>
      </w:pPr>
      <w:rPr>
        <w:rFonts w:hint="default"/>
        <w:lang w:val="en-US" w:eastAsia="en-US" w:bidi="ar-SA"/>
      </w:rPr>
    </w:lvl>
    <w:lvl w:ilvl="6">
      <w:numFmt w:val="bullet"/>
      <w:lvlText w:val="•"/>
      <w:lvlJc w:val="left"/>
      <w:pPr>
        <w:ind w:left="6586" w:hanging="632"/>
      </w:pPr>
      <w:rPr>
        <w:rFonts w:hint="default"/>
        <w:lang w:val="en-US" w:eastAsia="en-US" w:bidi="ar-SA"/>
      </w:rPr>
    </w:lvl>
    <w:lvl w:ilvl="7">
      <w:numFmt w:val="bullet"/>
      <w:lvlText w:val="•"/>
      <w:lvlJc w:val="left"/>
      <w:pPr>
        <w:ind w:left="7560" w:hanging="632"/>
      </w:pPr>
      <w:rPr>
        <w:rFonts w:hint="default"/>
        <w:lang w:val="en-US" w:eastAsia="en-US" w:bidi="ar-SA"/>
      </w:rPr>
    </w:lvl>
    <w:lvl w:ilvl="8">
      <w:numFmt w:val="bullet"/>
      <w:lvlText w:val="•"/>
      <w:lvlJc w:val="left"/>
      <w:pPr>
        <w:ind w:left="8533" w:hanging="632"/>
      </w:pPr>
      <w:rPr>
        <w:rFonts w:hint="default"/>
        <w:lang w:val="en-US" w:eastAsia="en-US" w:bidi="ar-SA"/>
      </w:rPr>
    </w:lvl>
  </w:abstractNum>
  <w:abstractNum w:abstractNumId="1" w15:restartNumberingAfterBreak="0">
    <w:nsid w:val="3E06339A"/>
    <w:multiLevelType w:val="multilevel"/>
    <w:tmpl w:val="89783528"/>
    <w:lvl w:ilvl="0">
      <w:start w:val="3"/>
      <w:numFmt w:val="decimal"/>
      <w:lvlText w:val="%1"/>
      <w:lvlJc w:val="left"/>
      <w:pPr>
        <w:ind w:left="1711" w:hanging="632"/>
        <w:jc w:val="left"/>
      </w:pPr>
      <w:rPr>
        <w:rFonts w:hint="default"/>
        <w:lang w:val="en-US" w:eastAsia="en-US" w:bidi="ar-SA"/>
      </w:rPr>
    </w:lvl>
    <w:lvl w:ilvl="1">
      <w:numFmt w:val="decimal"/>
      <w:lvlText w:val="%1.%2"/>
      <w:lvlJc w:val="left"/>
      <w:pPr>
        <w:ind w:left="1711" w:hanging="632"/>
        <w:jc w:val="left"/>
      </w:pPr>
      <w:rPr>
        <w:rFonts w:hint="default"/>
        <w:lang w:val="en-US" w:eastAsia="en-US" w:bidi="ar-SA"/>
      </w:rPr>
    </w:lvl>
    <w:lvl w:ilvl="2">
      <w:start w:val="1"/>
      <w:numFmt w:val="decimal"/>
      <w:lvlText w:val="%1.%2.%3"/>
      <w:lvlJc w:val="left"/>
      <w:pPr>
        <w:ind w:left="1711" w:hanging="632"/>
        <w:jc w:val="left"/>
      </w:pPr>
      <w:rPr>
        <w:rFonts w:ascii="Tahoma" w:eastAsia="Tahoma" w:hAnsi="Tahoma" w:cs="Tahoma" w:hint="default"/>
        <w:b w:val="0"/>
        <w:bCs w:val="0"/>
        <w:i w:val="0"/>
        <w:iCs w:val="0"/>
        <w:spacing w:val="-1"/>
        <w:w w:val="99"/>
        <w:sz w:val="20"/>
        <w:szCs w:val="20"/>
        <w:lang w:val="en-US" w:eastAsia="en-US" w:bidi="ar-SA"/>
      </w:rPr>
    </w:lvl>
    <w:lvl w:ilvl="3">
      <w:numFmt w:val="bullet"/>
      <w:lvlText w:val="•"/>
      <w:lvlJc w:val="left"/>
      <w:pPr>
        <w:ind w:left="4348" w:hanging="632"/>
      </w:pPr>
      <w:rPr>
        <w:rFonts w:hint="default"/>
        <w:lang w:val="en-US" w:eastAsia="en-US" w:bidi="ar-SA"/>
      </w:rPr>
    </w:lvl>
    <w:lvl w:ilvl="4">
      <w:numFmt w:val="bullet"/>
      <w:lvlText w:val="•"/>
      <w:lvlJc w:val="left"/>
      <w:pPr>
        <w:ind w:left="5224" w:hanging="632"/>
      </w:pPr>
      <w:rPr>
        <w:rFonts w:hint="default"/>
        <w:lang w:val="en-US" w:eastAsia="en-US" w:bidi="ar-SA"/>
      </w:rPr>
    </w:lvl>
    <w:lvl w:ilvl="5">
      <w:numFmt w:val="bullet"/>
      <w:lvlText w:val="•"/>
      <w:lvlJc w:val="left"/>
      <w:pPr>
        <w:ind w:left="6100" w:hanging="632"/>
      </w:pPr>
      <w:rPr>
        <w:rFonts w:hint="default"/>
        <w:lang w:val="en-US" w:eastAsia="en-US" w:bidi="ar-SA"/>
      </w:rPr>
    </w:lvl>
    <w:lvl w:ilvl="6">
      <w:numFmt w:val="bullet"/>
      <w:lvlText w:val="•"/>
      <w:lvlJc w:val="left"/>
      <w:pPr>
        <w:ind w:left="6976" w:hanging="632"/>
      </w:pPr>
      <w:rPr>
        <w:rFonts w:hint="default"/>
        <w:lang w:val="en-US" w:eastAsia="en-US" w:bidi="ar-SA"/>
      </w:rPr>
    </w:lvl>
    <w:lvl w:ilvl="7">
      <w:numFmt w:val="bullet"/>
      <w:lvlText w:val="•"/>
      <w:lvlJc w:val="left"/>
      <w:pPr>
        <w:ind w:left="7852" w:hanging="632"/>
      </w:pPr>
      <w:rPr>
        <w:rFonts w:hint="default"/>
        <w:lang w:val="en-US" w:eastAsia="en-US" w:bidi="ar-SA"/>
      </w:rPr>
    </w:lvl>
    <w:lvl w:ilvl="8">
      <w:numFmt w:val="bullet"/>
      <w:lvlText w:val="•"/>
      <w:lvlJc w:val="left"/>
      <w:pPr>
        <w:ind w:left="8728" w:hanging="632"/>
      </w:pPr>
      <w:rPr>
        <w:rFonts w:hint="default"/>
        <w:lang w:val="en-US" w:eastAsia="en-US" w:bidi="ar-SA"/>
      </w:rPr>
    </w:lvl>
  </w:abstractNum>
  <w:abstractNum w:abstractNumId="2" w15:restartNumberingAfterBreak="0">
    <w:nsid w:val="60526D4D"/>
    <w:multiLevelType w:val="multilevel"/>
    <w:tmpl w:val="ADCE6BE0"/>
    <w:lvl w:ilvl="0">
      <w:start w:val="1"/>
      <w:numFmt w:val="decimal"/>
      <w:lvlText w:val="%1"/>
      <w:lvlJc w:val="left"/>
      <w:pPr>
        <w:ind w:left="1079" w:hanging="541"/>
        <w:jc w:val="left"/>
      </w:pPr>
      <w:rPr>
        <w:rFonts w:hint="default"/>
        <w:lang w:val="en-US" w:eastAsia="en-US" w:bidi="ar-SA"/>
      </w:rPr>
    </w:lvl>
    <w:lvl w:ilvl="1">
      <w:start w:val="1"/>
      <w:numFmt w:val="decimal"/>
      <w:lvlText w:val="%1.%2"/>
      <w:lvlJc w:val="left"/>
      <w:pPr>
        <w:ind w:left="1079" w:hanging="541"/>
        <w:jc w:val="left"/>
      </w:pPr>
      <w:rPr>
        <w:rFonts w:ascii="Tahoma" w:eastAsia="Tahoma" w:hAnsi="Tahoma" w:cs="Tahoma" w:hint="default"/>
        <w:b/>
        <w:bCs/>
        <w:i w:val="0"/>
        <w:iCs w:val="0"/>
        <w:w w:val="99"/>
        <w:sz w:val="20"/>
        <w:szCs w:val="20"/>
        <w:lang w:val="en-US" w:eastAsia="en-US" w:bidi="ar-SA"/>
      </w:rPr>
    </w:lvl>
    <w:lvl w:ilvl="2">
      <w:start w:val="1"/>
      <w:numFmt w:val="decimal"/>
      <w:lvlText w:val="%1.%2.%3"/>
      <w:lvlJc w:val="left"/>
      <w:pPr>
        <w:ind w:left="1711" w:hanging="632"/>
        <w:jc w:val="left"/>
      </w:pPr>
      <w:rPr>
        <w:rFonts w:ascii="Tahoma" w:eastAsia="Tahoma" w:hAnsi="Tahoma" w:cs="Tahoma" w:hint="default"/>
        <w:b w:val="0"/>
        <w:bCs w:val="0"/>
        <w:i w:val="0"/>
        <w:iCs w:val="0"/>
        <w:spacing w:val="-1"/>
        <w:w w:val="99"/>
        <w:sz w:val="20"/>
        <w:szCs w:val="20"/>
        <w:lang w:val="en-US" w:eastAsia="en-US" w:bidi="ar-SA"/>
      </w:rPr>
    </w:lvl>
    <w:lvl w:ilvl="3">
      <w:start w:val="1"/>
      <w:numFmt w:val="upperLetter"/>
      <w:lvlText w:val="%4)"/>
      <w:lvlJc w:val="left"/>
      <w:pPr>
        <w:ind w:left="2419" w:hanging="260"/>
        <w:jc w:val="left"/>
      </w:pPr>
      <w:rPr>
        <w:rFonts w:ascii="Tahoma" w:eastAsia="Tahoma" w:hAnsi="Tahoma" w:cs="Tahoma" w:hint="default"/>
        <w:b w:val="0"/>
        <w:bCs w:val="0"/>
        <w:i w:val="0"/>
        <w:iCs w:val="0"/>
        <w:w w:val="99"/>
        <w:sz w:val="20"/>
        <w:szCs w:val="20"/>
        <w:lang w:val="en-US" w:eastAsia="en-US" w:bidi="ar-SA"/>
      </w:rPr>
    </w:lvl>
    <w:lvl w:ilvl="4">
      <w:numFmt w:val="bullet"/>
      <w:lvlText w:val="•"/>
      <w:lvlJc w:val="left"/>
      <w:pPr>
        <w:ind w:left="4435" w:hanging="260"/>
      </w:pPr>
      <w:rPr>
        <w:rFonts w:hint="default"/>
        <w:lang w:val="en-US" w:eastAsia="en-US" w:bidi="ar-SA"/>
      </w:rPr>
    </w:lvl>
    <w:lvl w:ilvl="5">
      <w:numFmt w:val="bullet"/>
      <w:lvlText w:val="•"/>
      <w:lvlJc w:val="left"/>
      <w:pPr>
        <w:ind w:left="5442" w:hanging="260"/>
      </w:pPr>
      <w:rPr>
        <w:rFonts w:hint="default"/>
        <w:lang w:val="en-US" w:eastAsia="en-US" w:bidi="ar-SA"/>
      </w:rPr>
    </w:lvl>
    <w:lvl w:ilvl="6">
      <w:numFmt w:val="bullet"/>
      <w:lvlText w:val="•"/>
      <w:lvlJc w:val="left"/>
      <w:pPr>
        <w:ind w:left="6450" w:hanging="260"/>
      </w:pPr>
      <w:rPr>
        <w:rFonts w:hint="default"/>
        <w:lang w:val="en-US" w:eastAsia="en-US" w:bidi="ar-SA"/>
      </w:rPr>
    </w:lvl>
    <w:lvl w:ilvl="7">
      <w:numFmt w:val="bullet"/>
      <w:lvlText w:val="•"/>
      <w:lvlJc w:val="left"/>
      <w:pPr>
        <w:ind w:left="7457" w:hanging="260"/>
      </w:pPr>
      <w:rPr>
        <w:rFonts w:hint="default"/>
        <w:lang w:val="en-US" w:eastAsia="en-US" w:bidi="ar-SA"/>
      </w:rPr>
    </w:lvl>
    <w:lvl w:ilvl="8">
      <w:numFmt w:val="bullet"/>
      <w:lvlText w:val="•"/>
      <w:lvlJc w:val="left"/>
      <w:pPr>
        <w:ind w:left="8465" w:hanging="260"/>
      </w:pPr>
      <w:rPr>
        <w:rFonts w:hint="default"/>
        <w:lang w:val="en-US" w:eastAsia="en-US" w:bidi="ar-SA"/>
      </w:rPr>
    </w:lvl>
  </w:abstractNum>
  <w:num w:numId="1" w16cid:durableId="1690639279">
    <w:abstractNumId w:val="1"/>
  </w:num>
  <w:num w:numId="2" w16cid:durableId="580258739">
    <w:abstractNumId w:val="0"/>
  </w:num>
  <w:num w:numId="3" w16cid:durableId="1966350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C6854"/>
    <w:rsid w:val="000C6854"/>
    <w:rsid w:val="001916AF"/>
    <w:rsid w:val="001D3B1B"/>
    <w:rsid w:val="0027737D"/>
    <w:rsid w:val="003B40D8"/>
    <w:rsid w:val="00502892"/>
    <w:rsid w:val="00554BCF"/>
    <w:rsid w:val="008812D8"/>
    <w:rsid w:val="00A055D7"/>
    <w:rsid w:val="00D704D0"/>
    <w:rsid w:val="00FC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A905483"/>
  <w15:docId w15:val="{A162954F-D25F-47A9-A56A-3AC37112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line="241" w:lineRule="exact"/>
      <w:ind w:left="1079" w:hanging="54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11" w:hanging="632"/>
    </w:pPr>
  </w:style>
  <w:style w:type="paragraph" w:customStyle="1" w:styleId="TableParagraph">
    <w:name w:val="Table Paragraph"/>
    <w:basedOn w:val="Normal"/>
    <w:uiPriority w:val="1"/>
    <w:qFormat/>
    <w:pPr>
      <w:spacing w:line="240"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sp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lspinc.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6137</Characters>
  <Application>Microsoft Office Word</Application>
  <DocSecurity>0</DocSecurity>
  <Lines>51</Lines>
  <Paragraphs>14</Paragraphs>
  <ScaleCrop>false</ScaleCrop>
  <Company>Life Science Products, Inc.</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SCIENCE PRODUCTS, INC.</dc:title>
  <dc:creator>Howard French</dc:creator>
  <cp:lastModifiedBy>Tony Dalpos</cp:lastModifiedBy>
  <cp:revision>2</cp:revision>
  <dcterms:created xsi:type="dcterms:W3CDTF">2023-03-23T02:24:00Z</dcterms:created>
  <dcterms:modified xsi:type="dcterms:W3CDTF">2023-03-23T02:24:00Z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Acrobat PDFMaker 11 for Word</vt:lpwstr>
  </property>
  <property fmtid="{D5CDD505-2E9C-101B-9397-08002B2CF9AE}" pid="4" name="LastSaved">
    <vt:filetime>2022-12-08T00:00:00Z</vt:filetime>
  </property>
  <property fmtid="{D5CDD505-2E9C-101B-9397-08002B2CF9AE}" pid="5" name="Producer">
    <vt:lpwstr>Adobe PDF Library 11.0</vt:lpwstr>
  </property>
  <property fmtid="{D5CDD505-2E9C-101B-9397-08002B2CF9AE}" pid="6" name="SourceModified">
    <vt:lpwstr>D:20151015184840</vt:lpwstr>
  </property>
</Properties>
</file>